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7FB"/>
  <w:body>
    <w:p w14:paraId="7D2976F9" w14:textId="6EC302DF" w:rsidR="00FA5E30" w:rsidRPr="00A72F00" w:rsidRDefault="000362F4" w:rsidP="009F6D77">
      <w:pPr>
        <w:rPr>
          <w:rFonts w:cstheme="minorHAnsi"/>
          <w:b/>
          <w:color w:val="FF0000"/>
          <w:sz w:val="24"/>
          <w:szCs w:val="24"/>
        </w:rPr>
      </w:pPr>
      <w:r w:rsidRPr="00A72F00">
        <w:rPr>
          <w:rFonts w:cstheme="minorHAnsi"/>
          <w:b/>
          <w:noProof/>
          <w:color w:val="FF0000"/>
          <w:sz w:val="24"/>
          <w:szCs w:val="24"/>
        </w:rPr>
        <w:drawing>
          <wp:inline distT="0" distB="0" distL="0" distR="0" wp14:anchorId="4D9010F3" wp14:editId="377286AA">
            <wp:extent cx="5537200" cy="4400550"/>
            <wp:effectExtent l="0" t="0" r="6350" b="0"/>
            <wp:docPr id="145184892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0406" cy="4403098"/>
                    </a:xfrm>
                    <a:prstGeom prst="rect">
                      <a:avLst/>
                    </a:prstGeom>
                    <a:noFill/>
                  </pic:spPr>
                </pic:pic>
              </a:graphicData>
            </a:graphic>
          </wp:inline>
        </w:drawing>
      </w:r>
    </w:p>
    <w:p w14:paraId="68A01757" w14:textId="68A237A6" w:rsidR="00F82719" w:rsidRPr="00A72F00" w:rsidRDefault="00E16CB7" w:rsidP="009F6D77">
      <w:pPr>
        <w:jc w:val="center"/>
        <w:rPr>
          <w:rFonts w:cstheme="minorHAnsi"/>
          <w:b/>
          <w:color w:val="FF0000"/>
          <w:sz w:val="24"/>
          <w:szCs w:val="24"/>
        </w:rPr>
      </w:pPr>
      <w:r w:rsidRPr="00A72F00">
        <w:rPr>
          <w:noProof/>
          <w:lang w:eastAsia="hr-HR"/>
        </w:rPr>
        <w:t xml:space="preserve"> </w:t>
      </w:r>
      <w:r w:rsidR="00CF37BB" w:rsidRPr="00A72F00">
        <w:rPr>
          <w:noProof/>
          <w:lang w:eastAsia="hr-HR"/>
        </w:rPr>
        <w:t xml:space="preserve"> </w:t>
      </w:r>
    </w:p>
    <w:p w14:paraId="23430FF7" w14:textId="77777777" w:rsidR="00FA5E30" w:rsidRPr="00A72F00" w:rsidRDefault="00FA5E30" w:rsidP="009F6D77">
      <w:pPr>
        <w:jc w:val="center"/>
        <w:rPr>
          <w:rFonts w:cstheme="minorHAnsi"/>
          <w:b/>
          <w:color w:val="4F81BD" w:themeColor="accent1"/>
          <w:sz w:val="36"/>
          <w:szCs w:val="36"/>
        </w:rPr>
      </w:pPr>
    </w:p>
    <w:p w14:paraId="4DBFC716" w14:textId="3B0EFD07" w:rsidR="00777B39" w:rsidRPr="00A72F00" w:rsidRDefault="00F82719" w:rsidP="009F6D77">
      <w:pPr>
        <w:jc w:val="center"/>
        <w:rPr>
          <w:rFonts w:cstheme="minorHAnsi"/>
          <w:color w:val="4F81BD" w:themeColor="accent1"/>
        </w:rPr>
      </w:pPr>
      <w:r w:rsidRPr="00A72F00">
        <w:rPr>
          <w:rFonts w:cstheme="minorHAnsi"/>
          <w:b/>
          <w:color w:val="4F81BD" w:themeColor="accent1"/>
          <w:sz w:val="36"/>
          <w:szCs w:val="36"/>
        </w:rPr>
        <w:t>Vodič za građane</w:t>
      </w:r>
      <w:r w:rsidR="00572279" w:rsidRPr="00A72F00">
        <w:rPr>
          <w:rFonts w:cstheme="minorHAnsi"/>
          <w:color w:val="4F81BD" w:themeColor="accent1"/>
        </w:rPr>
        <w:t xml:space="preserve"> </w:t>
      </w:r>
      <w:r w:rsidR="00081B26" w:rsidRPr="00A72F00">
        <w:rPr>
          <w:rFonts w:cstheme="minorHAnsi"/>
          <w:b/>
          <w:color w:val="4F81BD" w:themeColor="accent1"/>
          <w:sz w:val="36"/>
          <w:szCs w:val="36"/>
        </w:rPr>
        <w:t>za 2026. godinu</w:t>
      </w:r>
    </w:p>
    <w:p w14:paraId="43B7DB94" w14:textId="285775D2" w:rsidR="00F82719" w:rsidRPr="00A72F00" w:rsidRDefault="00CF37BB" w:rsidP="009F6D77">
      <w:pPr>
        <w:jc w:val="center"/>
        <w:rPr>
          <w:rFonts w:cstheme="minorHAnsi"/>
          <w:b/>
          <w:color w:val="4F81BD" w:themeColor="accent1"/>
          <w:sz w:val="36"/>
          <w:szCs w:val="36"/>
        </w:rPr>
      </w:pPr>
      <w:r w:rsidRPr="00A72F00">
        <w:rPr>
          <w:rFonts w:cstheme="minorHAnsi"/>
          <w:b/>
          <w:color w:val="4F81BD" w:themeColor="accent1"/>
          <w:sz w:val="36"/>
          <w:szCs w:val="36"/>
        </w:rPr>
        <w:t>Općina Perušić</w:t>
      </w:r>
    </w:p>
    <w:p w14:paraId="25351B47" w14:textId="22697FDE" w:rsidR="00F82719" w:rsidRPr="00A72F00" w:rsidRDefault="00F82719" w:rsidP="009F6D77">
      <w:pPr>
        <w:rPr>
          <w:rFonts w:cstheme="minorHAnsi"/>
          <w:b/>
          <w:color w:val="FF0000"/>
          <w:sz w:val="24"/>
          <w:szCs w:val="24"/>
        </w:rPr>
      </w:pPr>
      <w:r w:rsidRPr="00A72F00">
        <w:rPr>
          <w:rFonts w:cstheme="minorHAnsi"/>
          <w:b/>
          <w:color w:val="FF0000"/>
          <w:sz w:val="24"/>
          <w:szCs w:val="24"/>
        </w:rPr>
        <w:br w:type="page"/>
      </w:r>
    </w:p>
    <w:p w14:paraId="6F3872BE" w14:textId="1451E7C5" w:rsidR="0020632B" w:rsidRPr="00A72F00" w:rsidRDefault="0020632B" w:rsidP="009F6D77">
      <w:pPr>
        <w:spacing w:after="0"/>
        <w:jc w:val="both"/>
        <w:rPr>
          <w:rFonts w:cstheme="minorHAnsi"/>
          <w:b/>
          <w:sz w:val="24"/>
          <w:szCs w:val="24"/>
        </w:rPr>
      </w:pPr>
      <w:r w:rsidRPr="00A72F00">
        <w:rPr>
          <w:rFonts w:cstheme="minorHAnsi"/>
          <w:b/>
          <w:sz w:val="24"/>
          <w:szCs w:val="24"/>
        </w:rPr>
        <w:lastRenderedPageBreak/>
        <w:t>Poštovani građani,</w:t>
      </w:r>
    </w:p>
    <w:p w14:paraId="67A27C17" w14:textId="77777777" w:rsidR="00FA5E30" w:rsidRPr="00A72F00" w:rsidRDefault="00FA5E30" w:rsidP="009F6D77">
      <w:pPr>
        <w:spacing w:after="0"/>
        <w:jc w:val="both"/>
        <w:rPr>
          <w:rFonts w:cstheme="minorHAnsi"/>
          <w:sz w:val="24"/>
          <w:szCs w:val="24"/>
        </w:rPr>
      </w:pPr>
    </w:p>
    <w:p w14:paraId="00AD7448" w14:textId="000879D2" w:rsidR="00FA5E30" w:rsidRPr="00A72F00" w:rsidRDefault="00FA5E30" w:rsidP="009F6D77">
      <w:pPr>
        <w:spacing w:after="0" w:line="240" w:lineRule="auto"/>
        <w:jc w:val="both"/>
        <w:rPr>
          <w:rFonts w:cstheme="minorHAnsi"/>
          <w:sz w:val="24"/>
          <w:szCs w:val="24"/>
        </w:rPr>
      </w:pPr>
      <w:r w:rsidRPr="00A72F00">
        <w:rPr>
          <w:rFonts w:cstheme="minorHAnsi"/>
          <w:sz w:val="24"/>
          <w:szCs w:val="24"/>
        </w:rPr>
        <w:t xml:space="preserve">predstavljamo Vam </w:t>
      </w:r>
      <w:r w:rsidR="00D70D4F" w:rsidRPr="00A72F00">
        <w:rPr>
          <w:rFonts w:cstheme="minorHAnsi"/>
          <w:i/>
          <w:sz w:val="24"/>
          <w:szCs w:val="24"/>
        </w:rPr>
        <w:t>Vodič za građane</w:t>
      </w:r>
      <w:r w:rsidR="00D70D4F" w:rsidRPr="00A72F00">
        <w:rPr>
          <w:rFonts w:cstheme="minorHAnsi"/>
          <w:sz w:val="24"/>
          <w:szCs w:val="24"/>
        </w:rPr>
        <w:t xml:space="preserve"> – I. Izmjene proračuna Općine Perušić </w:t>
      </w:r>
      <w:r w:rsidR="00081B26" w:rsidRPr="00A72F00">
        <w:rPr>
          <w:rFonts w:cstheme="minorHAnsi"/>
          <w:sz w:val="24"/>
          <w:szCs w:val="24"/>
        </w:rPr>
        <w:t>2026.</w:t>
      </w:r>
      <w:r w:rsidRPr="00A72F00">
        <w:rPr>
          <w:rFonts w:cstheme="minorHAnsi"/>
          <w:sz w:val="24"/>
          <w:szCs w:val="24"/>
        </w:rPr>
        <w:t xml:space="preserve"> godinu. </w:t>
      </w:r>
      <w:r w:rsidR="008D3E44" w:rsidRPr="00A72F00">
        <w:rPr>
          <w:rFonts w:cstheme="minorHAnsi"/>
          <w:sz w:val="24"/>
          <w:szCs w:val="24"/>
        </w:rPr>
        <w:t xml:space="preserve">U ovom dokumentu prikazujemo na jasan i razumljiv način kako se planiraju i raspoređuju sredstva iz proračuna Općine Perušić. </w:t>
      </w:r>
      <w:r w:rsidRPr="00A72F00">
        <w:rPr>
          <w:rFonts w:cstheme="minorHAnsi"/>
          <w:sz w:val="24"/>
          <w:szCs w:val="24"/>
        </w:rPr>
        <w:t>U želji za transparentnošću raspo</w:t>
      </w:r>
      <w:r w:rsidR="001C2829" w:rsidRPr="00A72F00">
        <w:rPr>
          <w:rFonts w:cstheme="minorHAnsi"/>
          <w:sz w:val="24"/>
          <w:szCs w:val="24"/>
        </w:rPr>
        <w:t xml:space="preserve">laganja javnim novcem i boljom </w:t>
      </w:r>
      <w:r w:rsidRPr="00A72F00">
        <w:rPr>
          <w:rFonts w:cstheme="minorHAnsi"/>
          <w:sz w:val="24"/>
          <w:szCs w:val="24"/>
        </w:rPr>
        <w:t xml:space="preserve">komunikacijom s našim građanima nastavljamo s projektom koji se nalazi na Internet stranici </w:t>
      </w:r>
      <w:hyperlink r:id="rId9" w:history="1">
        <w:r w:rsidRPr="00A72F00">
          <w:rPr>
            <w:rStyle w:val="Hiperveza"/>
            <w:rFonts w:cstheme="minorHAnsi"/>
            <w:sz w:val="24"/>
            <w:szCs w:val="24"/>
          </w:rPr>
          <w:t>www.proracun.hr</w:t>
        </w:r>
      </w:hyperlink>
      <w:r w:rsidRPr="00A72F00">
        <w:rPr>
          <w:rFonts w:cstheme="minorHAnsi"/>
          <w:sz w:val="24"/>
          <w:szCs w:val="24"/>
        </w:rPr>
        <w:t xml:space="preserve"> te na našoj službenoj internetskoj stranici</w:t>
      </w:r>
      <w:r w:rsidRPr="00A72F00">
        <w:rPr>
          <w:rFonts w:cstheme="minorHAnsi"/>
          <w:sz w:val="24"/>
          <w:szCs w:val="24"/>
          <w:lang w:val="en-US"/>
        </w:rPr>
        <w:t xml:space="preserve"> </w:t>
      </w:r>
      <w:hyperlink r:id="rId10" w:history="1">
        <w:r w:rsidR="00462C8C" w:rsidRPr="00A72F00">
          <w:rPr>
            <w:rStyle w:val="Hiperveza"/>
            <w:rFonts w:cstheme="minorHAnsi"/>
            <w:sz w:val="24"/>
            <w:szCs w:val="24"/>
          </w:rPr>
          <w:t>https://perusic.hr/</w:t>
        </w:r>
      </w:hyperlink>
      <w:r w:rsidR="00462C8C" w:rsidRPr="00A72F00">
        <w:rPr>
          <w:rFonts w:cstheme="minorHAnsi"/>
          <w:sz w:val="24"/>
          <w:szCs w:val="24"/>
        </w:rPr>
        <w:t xml:space="preserve"> </w:t>
      </w:r>
      <w:r w:rsidRPr="00A72F00">
        <w:rPr>
          <w:rFonts w:cstheme="minorHAnsi"/>
          <w:sz w:val="24"/>
          <w:szCs w:val="24"/>
        </w:rPr>
        <w:t>.</w:t>
      </w:r>
    </w:p>
    <w:p w14:paraId="19529725" w14:textId="77777777" w:rsidR="00FA5E30" w:rsidRPr="00A72F00" w:rsidRDefault="00FA5E30" w:rsidP="009F6D77">
      <w:pPr>
        <w:spacing w:after="0" w:line="240" w:lineRule="auto"/>
        <w:jc w:val="both"/>
        <w:rPr>
          <w:rFonts w:cstheme="minorHAnsi"/>
          <w:sz w:val="24"/>
          <w:szCs w:val="24"/>
        </w:rPr>
      </w:pPr>
    </w:p>
    <w:p w14:paraId="3DB0E098" w14:textId="5BBAD97C" w:rsidR="00D70D4F" w:rsidRPr="00A72F00" w:rsidRDefault="00D70D4F" w:rsidP="009F6D77">
      <w:pPr>
        <w:spacing w:after="0" w:line="240" w:lineRule="auto"/>
        <w:jc w:val="both"/>
        <w:rPr>
          <w:rFonts w:cstheme="minorHAnsi"/>
          <w:sz w:val="24"/>
          <w:szCs w:val="24"/>
        </w:rPr>
      </w:pPr>
      <w:r w:rsidRPr="00A72F00">
        <w:rPr>
          <w:rFonts w:cstheme="minorHAnsi"/>
          <w:sz w:val="24"/>
          <w:szCs w:val="24"/>
        </w:rPr>
        <w:t xml:space="preserve">Ukupni prihodi i rashodi proračuna Općine Perušić za 2026. godinu, prema prvim izmjenama, planirani su u iznosu od </w:t>
      </w:r>
      <w:r w:rsidR="009811E4">
        <w:rPr>
          <w:rFonts w:cstheme="minorHAnsi"/>
          <w:sz w:val="24"/>
          <w:szCs w:val="24"/>
        </w:rPr>
        <w:t>12.476.509,46</w:t>
      </w:r>
      <w:r w:rsidR="00412470" w:rsidRPr="00A72F00">
        <w:rPr>
          <w:rFonts w:cstheme="minorHAnsi"/>
          <w:sz w:val="24"/>
          <w:szCs w:val="24"/>
        </w:rPr>
        <w:t xml:space="preserve"> </w:t>
      </w:r>
      <w:r w:rsidRPr="00A72F00">
        <w:rPr>
          <w:rFonts w:cstheme="minorHAnsi"/>
          <w:sz w:val="24"/>
          <w:szCs w:val="24"/>
        </w:rPr>
        <w:t>eura.</w:t>
      </w:r>
    </w:p>
    <w:p w14:paraId="0D623D62" w14:textId="77777777" w:rsidR="00A44E1F" w:rsidRPr="00A72F00" w:rsidRDefault="00A44E1F" w:rsidP="009F6D77">
      <w:pPr>
        <w:spacing w:after="0" w:line="240" w:lineRule="auto"/>
        <w:jc w:val="both"/>
        <w:rPr>
          <w:rFonts w:cstheme="minorHAnsi"/>
          <w:sz w:val="24"/>
          <w:szCs w:val="24"/>
        </w:rPr>
      </w:pPr>
    </w:p>
    <w:p w14:paraId="13AB6CBD" w14:textId="29E1EE19" w:rsidR="00A44E1F" w:rsidRPr="00A72F00" w:rsidRDefault="00A44E1F" w:rsidP="009F6D77">
      <w:pPr>
        <w:spacing w:after="0" w:line="240" w:lineRule="auto"/>
        <w:jc w:val="both"/>
        <w:rPr>
          <w:rFonts w:cstheme="minorHAnsi"/>
          <w:sz w:val="24"/>
          <w:szCs w:val="24"/>
        </w:rPr>
      </w:pPr>
      <w:r w:rsidRPr="00A72F00">
        <w:rPr>
          <w:rFonts w:cstheme="minorHAnsi"/>
          <w:sz w:val="24"/>
          <w:szCs w:val="24"/>
        </w:rPr>
        <w:t>Ukupni prihodi i rashodi proračuna Općine Perušić za 2026. godinu, prema izmjenama proračuna, planirani su kroz niz programa i aktivnosti kojima se financira redovan rad općine, izgradnja i održavanje infrastrukture, društvene djelatnosti, zaštita okoliša te rad javnih ustanova.</w:t>
      </w:r>
    </w:p>
    <w:p w14:paraId="25929A7B" w14:textId="77777777" w:rsidR="00A44E1F" w:rsidRPr="00A72F00" w:rsidRDefault="00A44E1F" w:rsidP="009F6D77">
      <w:pPr>
        <w:spacing w:after="0" w:line="240" w:lineRule="auto"/>
        <w:jc w:val="both"/>
        <w:rPr>
          <w:rFonts w:cstheme="minorHAnsi"/>
          <w:sz w:val="24"/>
          <w:szCs w:val="24"/>
        </w:rPr>
      </w:pPr>
    </w:p>
    <w:p w14:paraId="68268949" w14:textId="77777777" w:rsidR="005C16EA" w:rsidRPr="00A72F00" w:rsidRDefault="005C16EA" w:rsidP="005C16EA">
      <w:pPr>
        <w:spacing w:line="240" w:lineRule="auto"/>
        <w:jc w:val="both"/>
        <w:rPr>
          <w:rFonts w:cstheme="minorHAnsi"/>
          <w:sz w:val="24"/>
          <w:szCs w:val="24"/>
        </w:rPr>
      </w:pPr>
      <w:r w:rsidRPr="00A72F00">
        <w:rPr>
          <w:rFonts w:cstheme="minorHAnsi"/>
          <w:sz w:val="24"/>
          <w:szCs w:val="24"/>
        </w:rPr>
        <w:t>Najveći dio sredstava i ove je godine usmjeren na razvoj infrastrukture, posebice prometne i komunalne. Poseban naglasak stavljen je na izgradnju komunalne infrastrukture, pri čemu se ističu projekti izgradnje ceste spasa, izgradnje i proširenja općinskih groblja te izgradnje zelene tržnice. Istodobno se provodi održavanje nerazvrstanih cesta, javnih površina, javne rasvjete te sustava odvodnje, kao i niz komunalnih aktivnosti poput održavanja čistoće, veterinarsko-higijeničarskih poslova i prigodnog uređenja naselja.</w:t>
      </w:r>
    </w:p>
    <w:p w14:paraId="296DADA2" w14:textId="77777777" w:rsidR="005C16EA" w:rsidRPr="00A72F00" w:rsidRDefault="005C16EA" w:rsidP="005C16EA">
      <w:pPr>
        <w:spacing w:line="240" w:lineRule="auto"/>
        <w:jc w:val="both"/>
        <w:rPr>
          <w:rFonts w:cstheme="minorHAnsi"/>
          <w:sz w:val="24"/>
          <w:szCs w:val="24"/>
        </w:rPr>
      </w:pPr>
      <w:r w:rsidRPr="00A72F00">
        <w:rPr>
          <w:rFonts w:cstheme="minorHAnsi"/>
          <w:sz w:val="24"/>
          <w:szCs w:val="24"/>
        </w:rPr>
        <w:t>Ulaganja se nastavljaju i u javne objekte i prostore od šireg društvenog značaja. Planirana su značajna sredstva za rekonstrukciju i obnovu Doma kulture u Perušiću, kao i za rekonstrukciju zgrade i nogometnog igrališta NK Perušić. Također se provode projekti izgradnje parkirališta, javnih bazena te uređenja općinskih objekata, uključujući fasadu zgrade općine i opremanje stanova i drugih prostora.</w:t>
      </w:r>
    </w:p>
    <w:p w14:paraId="6FAAD9D8" w14:textId="77777777" w:rsidR="005C16EA" w:rsidRPr="00A72F00" w:rsidRDefault="005C16EA" w:rsidP="005C16EA">
      <w:pPr>
        <w:spacing w:line="240" w:lineRule="auto"/>
        <w:jc w:val="both"/>
        <w:rPr>
          <w:rFonts w:cstheme="minorHAnsi"/>
          <w:sz w:val="24"/>
          <w:szCs w:val="24"/>
        </w:rPr>
      </w:pPr>
      <w:r w:rsidRPr="00A72F00">
        <w:rPr>
          <w:rFonts w:cstheme="minorHAnsi"/>
          <w:sz w:val="24"/>
          <w:szCs w:val="24"/>
        </w:rPr>
        <w:t>U cilju podizanja komunalnog standarda, nastavlja se ulaganje u održavanje i zaštitu objekata u vlasništvu Općine te nabavu opreme i pokretnina. Planirana su i sredstva za otkup zemljišta i objekata, čime se stvaraju preduvjeti za daljnji razvoj poslovne infrastrukture i projekata od interesa za zajednicu.</w:t>
      </w:r>
    </w:p>
    <w:p w14:paraId="087423F1" w14:textId="77777777" w:rsidR="005C16EA" w:rsidRPr="00A72F00" w:rsidRDefault="005C16EA" w:rsidP="005C16EA">
      <w:pPr>
        <w:spacing w:line="240" w:lineRule="auto"/>
        <w:jc w:val="both"/>
        <w:rPr>
          <w:rFonts w:cstheme="minorHAnsi"/>
          <w:sz w:val="24"/>
          <w:szCs w:val="24"/>
        </w:rPr>
      </w:pPr>
      <w:r w:rsidRPr="00A72F00">
        <w:rPr>
          <w:rFonts w:cstheme="minorHAnsi"/>
          <w:sz w:val="24"/>
          <w:szCs w:val="24"/>
        </w:rPr>
        <w:t>Posebna pažnja posvećuje se zaštiti okoliša. Provode se aktivnosti gospodarenja otpadom, uključujući naknade za smanjenje količine otpada, sanaciju odlagališta te izradu projektne dokumentacije vezane uz sustav gospodarenja otpadom. Uz to, planirane su mjere dezinfekcije, dezinsekcije i deratizacije, kao i druge aktivnosti usmjerene na očuvanje okoliša i zaštitu javnog zdravlja.</w:t>
      </w:r>
    </w:p>
    <w:p w14:paraId="6A937A63" w14:textId="77777777" w:rsidR="005C16EA" w:rsidRPr="00A72F00" w:rsidRDefault="005C16EA" w:rsidP="005C16EA">
      <w:pPr>
        <w:spacing w:line="240" w:lineRule="auto"/>
        <w:jc w:val="both"/>
        <w:rPr>
          <w:rFonts w:cstheme="minorHAnsi"/>
          <w:sz w:val="24"/>
          <w:szCs w:val="24"/>
        </w:rPr>
      </w:pPr>
      <w:r w:rsidRPr="00A72F00">
        <w:rPr>
          <w:rFonts w:cstheme="minorHAnsi"/>
          <w:sz w:val="24"/>
          <w:szCs w:val="24"/>
        </w:rPr>
        <w:t>Demografske mjere i dalje zauzimaju važno mjesto u proračunu. Osigurana su sredstva za pomoć obiteljima i kućanstvima, kao i za novčane potpore za rođenje djeteta.</w:t>
      </w:r>
    </w:p>
    <w:p w14:paraId="36CB1DC1" w14:textId="77777777" w:rsidR="005C16EA" w:rsidRPr="00A72F00" w:rsidRDefault="005C16EA" w:rsidP="005C16EA">
      <w:pPr>
        <w:spacing w:after="0" w:line="240" w:lineRule="auto"/>
        <w:jc w:val="both"/>
        <w:rPr>
          <w:rFonts w:cstheme="minorHAnsi"/>
          <w:sz w:val="24"/>
          <w:szCs w:val="24"/>
        </w:rPr>
      </w:pPr>
      <w:r w:rsidRPr="00A72F00">
        <w:rPr>
          <w:rFonts w:cstheme="minorHAnsi"/>
          <w:sz w:val="24"/>
          <w:szCs w:val="24"/>
        </w:rPr>
        <w:t>Obrazovanje i predškolski odgoj ostaju među prioritetima. Kroz proračun se financira rad dječjeg vrtića, osnovnog školstva te javne narodne knjižnice, uključujući nabavu knjiga i opreme. Također se osiguravaju subvencije za troškove učeničkih domova i druge oblike potpore obrazovanju.</w:t>
      </w:r>
    </w:p>
    <w:p w14:paraId="29413D45" w14:textId="77777777" w:rsidR="005C16EA" w:rsidRPr="00A72F00" w:rsidRDefault="005C16EA" w:rsidP="005C16EA">
      <w:pPr>
        <w:spacing w:line="240" w:lineRule="auto"/>
        <w:jc w:val="both"/>
        <w:rPr>
          <w:rFonts w:cstheme="minorHAnsi"/>
          <w:sz w:val="24"/>
          <w:szCs w:val="24"/>
        </w:rPr>
      </w:pPr>
      <w:r w:rsidRPr="00A72F00">
        <w:rPr>
          <w:rFonts w:cstheme="minorHAnsi"/>
          <w:sz w:val="24"/>
          <w:szCs w:val="24"/>
        </w:rPr>
        <w:lastRenderedPageBreak/>
        <w:t>U 2026. godini osigurana su sredstva za rad sportskih i kulturnih udruga, vatrogastva, Crvenog križa, HGSS-a, civilne zaštite te za djelovanje političkih stranaka i drugih organizacija civilnog društva. Time se podržava njihov kontinuirani rad i doprinos kvaliteti života u zajednici.</w:t>
      </w:r>
    </w:p>
    <w:p w14:paraId="46D856D5" w14:textId="77777777" w:rsidR="005C16EA" w:rsidRPr="00A72F00" w:rsidRDefault="005C16EA" w:rsidP="005C16EA">
      <w:pPr>
        <w:spacing w:line="240" w:lineRule="auto"/>
        <w:jc w:val="both"/>
        <w:rPr>
          <w:rFonts w:cstheme="minorHAnsi"/>
          <w:sz w:val="24"/>
          <w:szCs w:val="24"/>
        </w:rPr>
      </w:pPr>
      <w:r w:rsidRPr="00A72F00">
        <w:rPr>
          <w:rFonts w:cstheme="minorHAnsi"/>
          <w:sz w:val="24"/>
          <w:szCs w:val="24"/>
        </w:rPr>
        <w:t>Kultura i turizam čine važan dio identiteta Općine Perušić. Kroz proračun se financira rad Turističke zajednice, kao i aktivnosti i projekti koji doprinose promociji prirodne i kulturne baštine. U tom kontekstu značajnu ulogu ima i Javna ustanova Pećinski park Grabovača, za koju su osigurana sredstva za redovan rad, projekte, opremu i razvoj sadržaja.</w:t>
      </w:r>
    </w:p>
    <w:p w14:paraId="74881041" w14:textId="77777777" w:rsidR="005C16EA" w:rsidRPr="00A72F00" w:rsidRDefault="005C16EA" w:rsidP="005C16EA">
      <w:pPr>
        <w:spacing w:after="0" w:line="240" w:lineRule="auto"/>
        <w:jc w:val="both"/>
        <w:rPr>
          <w:rFonts w:cstheme="minorHAnsi"/>
          <w:sz w:val="24"/>
          <w:szCs w:val="24"/>
        </w:rPr>
      </w:pPr>
      <w:r w:rsidRPr="00A72F00">
        <w:rPr>
          <w:rFonts w:cstheme="minorHAnsi"/>
          <w:sz w:val="24"/>
          <w:szCs w:val="24"/>
        </w:rPr>
        <w:t>Proračunom su također osigurana sredstva za redovno funkcioniranje općinske uprave, uključujući rashode za zaposlene, materijalne troškove, energiju, usluge, otplatu kredita i druge obveze, čime se osigurava stabilno i učinkovito upravljanje Općinom.</w:t>
      </w:r>
    </w:p>
    <w:p w14:paraId="629FD6BA" w14:textId="77777777" w:rsidR="00D70D4F" w:rsidRPr="00A72F00" w:rsidRDefault="00D70D4F" w:rsidP="009F6D77">
      <w:pPr>
        <w:spacing w:after="0" w:line="240" w:lineRule="auto"/>
        <w:jc w:val="both"/>
        <w:rPr>
          <w:rFonts w:cstheme="minorHAnsi"/>
          <w:sz w:val="24"/>
          <w:szCs w:val="24"/>
        </w:rPr>
      </w:pPr>
    </w:p>
    <w:p w14:paraId="229FF7F2" w14:textId="241AB040" w:rsidR="003E16B7" w:rsidRPr="00A72F00" w:rsidRDefault="003E16B7" w:rsidP="00701C38">
      <w:pPr>
        <w:spacing w:after="0" w:line="240" w:lineRule="auto"/>
        <w:jc w:val="both"/>
        <w:rPr>
          <w:rFonts w:cstheme="minorHAnsi"/>
          <w:sz w:val="24"/>
          <w:szCs w:val="24"/>
        </w:rPr>
      </w:pPr>
      <w:r w:rsidRPr="00A72F00">
        <w:rPr>
          <w:rFonts w:cstheme="minorHAnsi"/>
          <w:sz w:val="24"/>
          <w:szCs w:val="24"/>
        </w:rPr>
        <w:t>Svi ovi projekti i aktivnosti ne bi bili mogući bez vaše podrške i sudjelovanja. Upravo zato želimo vas redovito informirati o načinu upravljanja javnim sredstvima i potaknuti vas da svojim prijedlozima, komentarima i idejama sudjelujete u razvoju naše općine. Vaše mišljenje i prijedlozi važan su temelj za donošenje boljih odluka koje su usmjerene na stvarne potrebe zajednice.</w:t>
      </w:r>
    </w:p>
    <w:p w14:paraId="5AE741A4" w14:textId="77777777" w:rsidR="003E16B7" w:rsidRPr="00A72F00" w:rsidRDefault="003E16B7" w:rsidP="00701C38">
      <w:pPr>
        <w:spacing w:after="0" w:line="240" w:lineRule="auto"/>
        <w:jc w:val="both"/>
        <w:rPr>
          <w:rFonts w:cstheme="minorHAnsi"/>
          <w:sz w:val="24"/>
          <w:szCs w:val="24"/>
        </w:rPr>
      </w:pPr>
    </w:p>
    <w:p w14:paraId="198A86E5" w14:textId="77777777" w:rsidR="00701C38" w:rsidRPr="00A72F00" w:rsidRDefault="00701C38" w:rsidP="00701C38">
      <w:pPr>
        <w:spacing w:after="0" w:line="240" w:lineRule="auto"/>
        <w:jc w:val="both"/>
        <w:rPr>
          <w:rFonts w:cstheme="minorHAnsi"/>
          <w:sz w:val="24"/>
          <w:szCs w:val="24"/>
        </w:rPr>
      </w:pPr>
    </w:p>
    <w:p w14:paraId="7D06BF40" w14:textId="43D18CCB" w:rsidR="00FA5E30" w:rsidRPr="00A72F00" w:rsidRDefault="00FA5E30" w:rsidP="009F6D77">
      <w:pPr>
        <w:spacing w:after="0" w:line="240" w:lineRule="auto"/>
        <w:jc w:val="both"/>
        <w:rPr>
          <w:rFonts w:cstheme="minorHAnsi"/>
          <w:sz w:val="24"/>
          <w:szCs w:val="24"/>
        </w:rPr>
      </w:pPr>
    </w:p>
    <w:p w14:paraId="06E3F3CA" w14:textId="4A62109A" w:rsidR="00FA5E30" w:rsidRPr="00A72F00" w:rsidRDefault="00FA5E30" w:rsidP="009F6D77">
      <w:pPr>
        <w:spacing w:after="0" w:line="240" w:lineRule="auto"/>
        <w:jc w:val="both"/>
        <w:rPr>
          <w:rFonts w:cstheme="minorHAnsi"/>
          <w:sz w:val="24"/>
          <w:szCs w:val="24"/>
        </w:rPr>
      </w:pPr>
    </w:p>
    <w:p w14:paraId="720C3178" w14:textId="561847DD" w:rsidR="00FA5E30" w:rsidRPr="00A72F00" w:rsidRDefault="00297E2B" w:rsidP="009F6D77">
      <w:pPr>
        <w:spacing w:after="0" w:line="240" w:lineRule="auto"/>
        <w:jc w:val="right"/>
        <w:rPr>
          <w:rFonts w:cstheme="minorHAnsi"/>
          <w:sz w:val="24"/>
          <w:szCs w:val="24"/>
        </w:rPr>
      </w:pPr>
      <w:r w:rsidRPr="00A72F00">
        <w:rPr>
          <w:rFonts w:cstheme="minorHAnsi"/>
          <w:sz w:val="24"/>
          <w:szCs w:val="24"/>
        </w:rPr>
        <w:t xml:space="preserve">Načelnik Općine </w:t>
      </w:r>
    </w:p>
    <w:p w14:paraId="4D6B44A6" w14:textId="654532FC" w:rsidR="00297E2B" w:rsidRPr="00A72F00" w:rsidRDefault="00297E2B" w:rsidP="009F6D77">
      <w:pPr>
        <w:spacing w:after="0" w:line="240" w:lineRule="auto"/>
        <w:jc w:val="right"/>
        <w:rPr>
          <w:rFonts w:cstheme="minorHAnsi"/>
          <w:sz w:val="24"/>
          <w:szCs w:val="24"/>
        </w:rPr>
      </w:pPr>
      <w:r w:rsidRPr="00A72F00">
        <w:rPr>
          <w:rFonts w:cstheme="minorHAnsi"/>
          <w:sz w:val="24"/>
          <w:szCs w:val="24"/>
        </w:rPr>
        <w:t>Ivica Turić</w:t>
      </w:r>
    </w:p>
    <w:p w14:paraId="27169DE6" w14:textId="6BEC5B8C" w:rsidR="00E02360" w:rsidRPr="00A72F00" w:rsidRDefault="00E02360" w:rsidP="009F6D77">
      <w:pPr>
        <w:spacing w:after="0" w:line="240" w:lineRule="auto"/>
        <w:jc w:val="both"/>
        <w:rPr>
          <w:rFonts w:eastAsia="Times New Roman" w:cstheme="minorHAnsi"/>
          <w:b/>
          <w:sz w:val="24"/>
          <w:szCs w:val="24"/>
        </w:rPr>
      </w:pPr>
    </w:p>
    <w:p w14:paraId="0F441786" w14:textId="77777777" w:rsidR="00FA5E30" w:rsidRPr="00A72F00" w:rsidRDefault="00FA5E30" w:rsidP="009F6D77">
      <w:pPr>
        <w:rPr>
          <w:rFonts w:eastAsia="Times New Roman" w:cstheme="minorHAnsi"/>
          <w:b/>
          <w:color w:val="4F81BD" w:themeColor="accent1"/>
          <w:sz w:val="24"/>
          <w:szCs w:val="24"/>
        </w:rPr>
      </w:pPr>
      <w:r w:rsidRPr="00A72F00">
        <w:rPr>
          <w:rFonts w:eastAsia="Times New Roman" w:cstheme="minorHAnsi"/>
          <w:b/>
          <w:color w:val="4F81BD" w:themeColor="accent1"/>
          <w:sz w:val="24"/>
          <w:szCs w:val="24"/>
        </w:rPr>
        <w:br w:type="page"/>
      </w:r>
    </w:p>
    <w:p w14:paraId="52150F4B" w14:textId="5E8E2C3D" w:rsidR="00E9495A" w:rsidRPr="00A72F00" w:rsidRDefault="00184AF7" w:rsidP="009F6D77">
      <w:pPr>
        <w:spacing w:after="0" w:line="240" w:lineRule="auto"/>
        <w:jc w:val="both"/>
        <w:rPr>
          <w:rFonts w:eastAsia="Times New Roman" w:cstheme="minorHAnsi"/>
          <w:b/>
          <w:color w:val="4F81BD" w:themeColor="accent1"/>
          <w:sz w:val="24"/>
          <w:szCs w:val="24"/>
        </w:rPr>
      </w:pPr>
      <w:r w:rsidRPr="00A72F00">
        <w:rPr>
          <w:rFonts w:eastAsia="Times New Roman" w:cstheme="minorHAnsi"/>
          <w:b/>
          <w:color w:val="4F81BD" w:themeColor="accent1"/>
          <w:sz w:val="24"/>
          <w:szCs w:val="24"/>
        </w:rPr>
        <w:lastRenderedPageBreak/>
        <w:t>Što je proračun?</w:t>
      </w:r>
    </w:p>
    <w:p w14:paraId="68D90FEF" w14:textId="2A4F3566" w:rsidR="00E9495A" w:rsidRPr="00A72F00" w:rsidRDefault="00E9495A" w:rsidP="009F6D77">
      <w:pPr>
        <w:spacing w:after="0" w:line="240" w:lineRule="auto"/>
        <w:jc w:val="both"/>
        <w:rPr>
          <w:rFonts w:eastAsia="Times New Roman" w:cstheme="minorHAnsi"/>
          <w:b/>
          <w:sz w:val="24"/>
          <w:szCs w:val="24"/>
        </w:rPr>
      </w:pPr>
      <w:r w:rsidRPr="00A72F00">
        <w:rPr>
          <w:rFonts w:eastAsia="Times New Roman" w:cstheme="minorHAnsi"/>
          <w:noProof/>
          <w:sz w:val="24"/>
          <w:szCs w:val="24"/>
          <w:lang w:eastAsia="hr-HR"/>
        </w:rPr>
        <mc:AlternateContent>
          <mc:Choice Requires="wps">
            <w:drawing>
              <wp:anchor distT="45720" distB="45720" distL="114300" distR="114300" simplePos="0" relativeHeight="251650048" behindDoc="0" locked="0" layoutInCell="1" allowOverlap="1" wp14:anchorId="3A56CCE5" wp14:editId="4BB4AAC5">
                <wp:simplePos x="0" y="0"/>
                <wp:positionH relativeFrom="column">
                  <wp:posOffset>-33655</wp:posOffset>
                </wp:positionH>
                <wp:positionV relativeFrom="paragraph">
                  <wp:posOffset>180340</wp:posOffset>
                </wp:positionV>
                <wp:extent cx="1114425" cy="119062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190625"/>
                        </a:xfrm>
                        <a:prstGeom prst="rect">
                          <a:avLst/>
                        </a:prstGeom>
                        <a:noFill/>
                        <a:ln w="9525">
                          <a:noFill/>
                          <a:miter lim="800000"/>
                          <a:headEnd/>
                          <a:tailEnd/>
                        </a:ln>
                      </wps:spPr>
                      <wps:txbx>
                        <w:txbxContent>
                          <w:p w14:paraId="0E88A2E1" w14:textId="7AEC3135" w:rsidR="003B4B89" w:rsidRDefault="003B4B89">
                            <w:bookmarkStart w:id="0" w:name="_Hlk149025111"/>
                            <w:bookmarkEnd w:id="0"/>
                            <w:r>
                              <w:rPr>
                                <w:noProof/>
                                <w:lang w:eastAsia="hr-HR"/>
                              </w:rPr>
                              <w:drawing>
                                <wp:inline distT="0" distB="0" distL="0" distR="0" wp14:anchorId="5228A8A7" wp14:editId="2063FDD0">
                                  <wp:extent cx="1096447" cy="1095375"/>
                                  <wp:effectExtent l="0" t="0" r="889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a:softEdge rad="63500"/>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6CCE5" id="_x0000_t202" coordsize="21600,21600" o:spt="202" path="m,l,21600r21600,l21600,xe">
                <v:stroke joinstyle="miter"/>
                <v:path gradientshapeok="t" o:connecttype="rect"/>
              </v:shapetype>
              <v:shape id="Tekstni okvir 2" o:spid="_x0000_s1026" type="#_x0000_t202" style="position:absolute;left:0;text-align:left;margin-left:-2.65pt;margin-top:14.2pt;width:87.75pt;height:9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nH9AEAAM4DAAAOAAAAZHJzL2Uyb0RvYy54bWysU1Fv0zAQfkfiP1h+p0mqdqxR02lsDCGN&#10;gTT4Aa7jNBa2z5zdJuPXc3a6rhpviDxYvpz93X3ffV5fjdawg8KgwTW8mpWcKSeh1W7X8B/f795d&#10;chaicK0w4FTDn1TgV5u3b9aDr9UcejCtQkYgLtSDb3gfo6+LIsheWRFm4JWjZAdoRaQQd0WLYiB0&#10;a4p5WV4UA2DrEaQKgf7eTkm+yfhdp2T82nVBRWYaTr3FvGJet2ktNmtR71D4XstjG+IfurBCOyp6&#10;groVUbA96r+grJYIAbo4k2AL6DotVeZAbKryFZvHXniVuZA4wZ9kCv8PVj4cHv03ZHH8ACMNMJMI&#10;/h7kz8Ac3PTC7dQ1Igy9Ei0VrpJkxeBDfbyapA51SCDb4Qu0NGSxj5CBxg5tUoV4MkKnATydRFdj&#10;ZDKVrKrFYr7kTFKuqlblBQWphqifr3sM8ZMCy9Km4UhTzfDicB/idPT5SKrm4E4bkydrHBsavloS&#10;5KuM1ZGMZ7Rt+GWZvskKieVH1+bLUWgz7akX4460E9OJcxy3Ix1M9LfQPpEACJPB6EHQpgf8zdlA&#10;5mp4+LUXqDgznx2JuCLKyY05WCzfzynA88z2PCOcJKiGR86m7U3MDp4YXZPYnc4yvHRy7JVMk4U8&#10;Gjy58jzOp16e4eYPAAAA//8DAFBLAwQUAAYACAAAACEA5uaTAt4AAAAJAQAADwAAAGRycy9kb3du&#10;cmV2LnhtbEyPzW7CMBCE75V4B2uRegOblLQQ4qCqVa+toD9SbyZekoh4HcWGpG/f5dQeZ2c0822+&#10;HV0rLtiHxpOGxVyBQCq9bajS8PH+MluBCNGQNa0n1PCDAbbF5CY3mfUD7fCyj5XgEgqZ0VDH2GVS&#10;hrJGZ8Lcd0jsHX3vTGTZV9L2ZuBy18pEqXvpTEO8UJsOn2osT/uz0/D5evz+Wqq36tml3eBHJcmt&#10;pda30/FxAyLiGP/CcMVndCiY6eDPZINoNczSO05qSFZLEFf/QSUgDnxYpGuQRS7/f1D8AgAA//8D&#10;AFBLAQItABQABgAIAAAAIQC2gziS/gAAAOEBAAATAAAAAAAAAAAAAAAAAAAAAABbQ29udGVudF9U&#10;eXBlc10ueG1sUEsBAi0AFAAGAAgAAAAhADj9If/WAAAAlAEAAAsAAAAAAAAAAAAAAAAALwEAAF9y&#10;ZWxzLy5yZWxzUEsBAi0AFAAGAAgAAAAhAEI+Ocf0AQAAzgMAAA4AAAAAAAAAAAAAAAAALgIAAGRy&#10;cy9lMm9Eb2MueG1sUEsBAi0AFAAGAAgAAAAhAObmkwLeAAAACQEAAA8AAAAAAAAAAAAAAAAATgQA&#10;AGRycy9kb3ducmV2LnhtbFBLBQYAAAAABAAEAPMAAABZBQAAAAA=&#10;" filled="f" stroked="f">
                <v:textbox>
                  <w:txbxContent>
                    <w:p w14:paraId="0E88A2E1" w14:textId="7AEC3135" w:rsidR="003B4B89" w:rsidRDefault="003B4B89">
                      <w:bookmarkStart w:id="1" w:name="_Hlk149025111"/>
                      <w:bookmarkEnd w:id="1"/>
                      <w:r>
                        <w:rPr>
                          <w:noProof/>
                          <w:lang w:eastAsia="hr-HR"/>
                        </w:rPr>
                        <w:drawing>
                          <wp:inline distT="0" distB="0" distL="0" distR="0" wp14:anchorId="5228A8A7" wp14:editId="2063FDD0">
                            <wp:extent cx="1096447" cy="1095375"/>
                            <wp:effectExtent l="0" t="0" r="889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a:softEdge rad="63500"/>
                                    </a:effectLst>
                                  </pic:spPr>
                                </pic:pic>
                              </a:graphicData>
                            </a:graphic>
                          </wp:inline>
                        </w:drawing>
                      </w:r>
                    </w:p>
                  </w:txbxContent>
                </v:textbox>
                <w10:wrap type="square"/>
              </v:shape>
            </w:pict>
          </mc:Fallback>
        </mc:AlternateContent>
      </w:r>
    </w:p>
    <w:p w14:paraId="48580D45" w14:textId="0082666D" w:rsidR="00F82719" w:rsidRPr="00A72F00" w:rsidRDefault="00184AF7" w:rsidP="009F6D77">
      <w:pPr>
        <w:spacing w:after="0" w:line="240" w:lineRule="auto"/>
        <w:ind w:left="1560"/>
        <w:jc w:val="both"/>
        <w:rPr>
          <w:rFonts w:eastAsia="Times New Roman" w:cstheme="minorHAnsi"/>
          <w:sz w:val="24"/>
          <w:szCs w:val="24"/>
        </w:rPr>
      </w:pPr>
      <w:r w:rsidRPr="00A72F00">
        <w:rPr>
          <w:rFonts w:eastAsia="Times New Roman" w:cstheme="minorHAnsi"/>
          <w:sz w:val="24"/>
          <w:szCs w:val="24"/>
        </w:rPr>
        <w:t>Proračun je akt kojim se procjenjuju prihodi i primici te utvrđuju rashodi i izdaci za proračunsku godinu, a sadrži i projekciju prihoda i primitaka te rashoda i izdataka za slijedeće dvije godine.</w:t>
      </w:r>
      <w:r w:rsidR="00800B91" w:rsidRPr="00A72F00">
        <w:rPr>
          <w:rFonts w:eastAsia="Times New Roman" w:cstheme="minorHAnsi"/>
          <w:sz w:val="24"/>
          <w:szCs w:val="24"/>
        </w:rPr>
        <w:t xml:space="preserve"> </w:t>
      </w:r>
      <w:r w:rsidR="00F82719" w:rsidRPr="00A72F00">
        <w:rPr>
          <w:rFonts w:eastAsia="Times New Roman" w:cstheme="minorHAnsi"/>
          <w:sz w:val="24"/>
          <w:szCs w:val="24"/>
        </w:rPr>
        <w:t>Proračun nije statičan akt, već se sukladno Zakonu može mijenjati tijekom</w:t>
      </w:r>
      <w:r w:rsidR="0018347E" w:rsidRPr="00A72F00">
        <w:rPr>
          <w:rFonts w:eastAsia="Times New Roman" w:cstheme="minorHAnsi"/>
          <w:sz w:val="24"/>
          <w:szCs w:val="24"/>
        </w:rPr>
        <w:t xml:space="preserve"> </w:t>
      </w:r>
      <w:r w:rsidR="00F82719" w:rsidRPr="00A72F00">
        <w:rPr>
          <w:rFonts w:eastAsia="Times New Roman" w:cstheme="minorHAnsi"/>
          <w:sz w:val="24"/>
          <w:szCs w:val="24"/>
        </w:rPr>
        <w:t>proračunske godine, odnosno donose se Izmjene i dopune proračuna.</w:t>
      </w:r>
    </w:p>
    <w:p w14:paraId="055D38B8" w14:textId="14EB86C8" w:rsidR="004422AA" w:rsidRPr="00A72F00" w:rsidRDefault="004422AA" w:rsidP="009F6D77">
      <w:pPr>
        <w:spacing w:after="0" w:line="240" w:lineRule="auto"/>
        <w:jc w:val="both"/>
        <w:rPr>
          <w:rFonts w:eastAsia="Times New Roman" w:cstheme="minorHAnsi"/>
          <w:color w:val="7030A0"/>
          <w:sz w:val="24"/>
          <w:szCs w:val="24"/>
        </w:rPr>
      </w:pPr>
    </w:p>
    <w:p w14:paraId="44317B41" w14:textId="2A9E6479" w:rsidR="004422AA" w:rsidRPr="00A72F00" w:rsidRDefault="00331BD6" w:rsidP="009F6D77">
      <w:pPr>
        <w:spacing w:after="0" w:line="240" w:lineRule="auto"/>
        <w:jc w:val="both"/>
        <w:rPr>
          <w:rFonts w:eastAsia="Times New Roman" w:cstheme="minorHAnsi"/>
          <w:color w:val="7030A0"/>
          <w:sz w:val="24"/>
          <w:szCs w:val="24"/>
        </w:rPr>
      </w:pPr>
      <w:r w:rsidRPr="00A72F00">
        <w:rPr>
          <w:rFonts w:eastAsia="Times New Roman" w:cstheme="minorHAnsi"/>
          <w:noProof/>
          <w:color w:val="7030A0"/>
          <w:sz w:val="24"/>
          <w:szCs w:val="24"/>
          <w:lang w:eastAsia="hr-HR"/>
        </w:rPr>
        <mc:AlternateContent>
          <mc:Choice Requires="wps">
            <w:drawing>
              <wp:anchor distT="0" distB="0" distL="114300" distR="114300" simplePos="0" relativeHeight="251657216" behindDoc="0" locked="0" layoutInCell="1" allowOverlap="1" wp14:anchorId="2B44EA6F" wp14:editId="3D7CE3A8">
                <wp:simplePos x="0" y="0"/>
                <wp:positionH relativeFrom="column">
                  <wp:posOffset>501650</wp:posOffset>
                </wp:positionH>
                <wp:positionV relativeFrom="paragraph">
                  <wp:posOffset>66040</wp:posOffset>
                </wp:positionV>
                <wp:extent cx="3581400" cy="1533525"/>
                <wp:effectExtent l="76200" t="95250" r="57150" b="66675"/>
                <wp:wrapNone/>
                <wp:docPr id="13" name="Elipsa 13"/>
                <wp:cNvGraphicFramePr/>
                <a:graphic xmlns:a="http://schemas.openxmlformats.org/drawingml/2006/main">
                  <a:graphicData uri="http://schemas.microsoft.com/office/word/2010/wordprocessingShape">
                    <wps:wsp>
                      <wps:cNvSpPr/>
                      <wps:spPr>
                        <a:xfrm>
                          <a:off x="0" y="0"/>
                          <a:ext cx="3581400" cy="1533525"/>
                        </a:xfrm>
                        <a:prstGeom prst="ellipse">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100000" t="100000"/>
                          </a:path>
                          <a:tileRect r="-100000" b="-100000"/>
                        </a:gradFill>
                        <a:ln w="25400" cap="flat" cmpd="sng" algn="ctr">
                          <a:solidFill>
                            <a:srgbClr val="4F81BD">
                              <a:lumMod val="40000"/>
                              <a:lumOff val="60000"/>
                            </a:srgbClr>
                          </a:solidFill>
                          <a:prstDash val="solid"/>
                        </a:ln>
                        <a:effectLst>
                          <a:outerShdw blurRad="50800" dist="38100" dir="13500000" algn="br" rotWithShape="0">
                            <a:prstClr val="black">
                              <a:alpha val="40000"/>
                            </a:prstClr>
                          </a:outerShdw>
                        </a:effectLst>
                      </wps:spPr>
                      <wps:txbx>
                        <w:txbxContent>
                          <w:p w14:paraId="4F659C4A" w14:textId="600FB421" w:rsidR="003B4B89" w:rsidRPr="00BA2695" w:rsidRDefault="003B4B89" w:rsidP="004422AA">
                            <w:pPr>
                              <w:spacing w:after="0"/>
                              <w:jc w:val="center"/>
                              <w:rPr>
                                <w:b/>
                                <w:bCs/>
                                <w:color w:val="4F81BD" w:themeColor="accent1"/>
                                <w:sz w:val="20"/>
                                <w:szCs w:val="20"/>
                              </w:rPr>
                            </w:pPr>
                            <w:r w:rsidRPr="00BA2695">
                              <w:rPr>
                                <w:b/>
                                <w:bCs/>
                                <w:color w:val="4F81BD" w:themeColor="accent1"/>
                                <w:sz w:val="20"/>
                                <w:szCs w:val="20"/>
                              </w:rPr>
                              <w:t>Jedno od najvažnijih načela proračuna je da isti mora biti uravnotežen, odnosno</w:t>
                            </w:r>
                          </w:p>
                          <w:p w14:paraId="0829A98A" w14:textId="5375ACD6" w:rsidR="003B4B89" w:rsidRPr="00BA2695" w:rsidRDefault="003B4B89" w:rsidP="004422AA">
                            <w:pPr>
                              <w:spacing w:after="0"/>
                              <w:jc w:val="center"/>
                              <w:rPr>
                                <w:b/>
                                <w:bCs/>
                                <w:color w:val="4F81BD" w:themeColor="accent1"/>
                                <w:sz w:val="20"/>
                                <w:szCs w:val="20"/>
                              </w:rPr>
                            </w:pPr>
                            <w:r w:rsidRPr="00BA2695">
                              <w:rPr>
                                <w:b/>
                                <w:bCs/>
                                <w:color w:val="4F81BD" w:themeColor="accent1"/>
                                <w:sz w:val="20"/>
                                <w:szCs w:val="20"/>
                              </w:rPr>
                              <w:t>ukupna visina planiranih prihoda mora biti istovjetna ukupnoj visini planiranih rashoda!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44EA6F" id="Elipsa 13" o:spid="_x0000_s1027" style="position:absolute;left:0;text-align:left;margin-left:39.5pt;margin-top:5.2pt;width:282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mg3PAMAAGQHAAAOAAAAZHJzL2Uyb0RvYy54bWysVVtv0zAUfkfiP1h+Z2l6GaVahsamIaQB&#10;Exvas+s4jYVjG9tdO34933HSrhogLuIl8bn43L5zjk9ebzvD7lWI2tmKl0cjzpSVrtZ2VfHPt5cv&#10;5pzFJGwtjLOq4g8q8tenz5+dbPxCjV3rTK0CgxEbFxtf8TYlvyiKKFvViXjkvLIQNi50IoEMq6IO&#10;YgPrnSnGo9FxsXGh9sFJFSO4F72Qn2b7TaNk+tg0USVmKo7YUv6G/F3Stzg9EYtVEL7VcghD/EMU&#10;ndAWTvemLkQSbB30D6Y6LYOLrklH0nWFaxotVc4B2ZSjJ9nctMKrnAuKE/2+TPH/mZUf7m/8dUAZ&#10;Nj4uIo6UxbYJHf0RH9vmYj3si6W2iUkwJ7N5OR2hphKycjaZzMYzKmfxeN2HmN4q1zE6VFwZo32k&#10;hMRC3F/F1GvvtIby1ZfaGNZAteIWPcNZcOlOpzZXA676Okfczzci8w4FGWV2DKvluQnsXgDv6eW8&#10;fHOR+Unb1DOPj0cIOsMeRXrv6p5dEjvzEf9gJeeyiodeZlmLOL/3NJ1C+589leTpT5MaT/7eFfJc&#10;7YroRWoZfSoudZCmx6gBELfuE2aIpmcIiEZoOA7w4RoVJGmjsi6m68VOGTO2O/faGLUMMN0wlm0q&#10;Pp71XSSAd2NEQkN1vq54tCvOhFlhrcgUenSd0fvbvwLArLs9qrC8gwBsbIKhB3bsJ1jHQ/vUlhci&#10;tv2VLBra21iKXuXtMnShWycVbtp6w5ZmHT4JxD8bzeGb1ZpafzJHRYhAcUoCi+IasluGpy3ew04B&#10;7Ht5aYT8kosgjG9FH9Q+PeQxaOee3UeTqYNAi8chp1PaLrdMI9aSMiPO0tUP14EmLk999PJSI4wr&#10;EdO1CNiMiBrbPn3EpzEO8LnhxFnrwref8UkfCwtSzjbYtID261oEDLZ5ZzG5r8rpFGZTJqazl2MQ&#10;4VCyPJTYdXfuqB3xrniZj6SfzO7YBNfd4VE4I68QCSvhu2+igThPoCHCsyLV2Vk+Yx1jAK7sjZdk&#10;nBCmkt5u70TwwwJL2H0f3G4r/7DEel26ad3ZOrlG5w33WFfAQQRWeb9a+meH3opDOms9Po6n3wEA&#10;AP//AwBQSwMEFAAGAAgAAAAhAOcKyEngAAAACQEAAA8AAABkcnMvZG93bnJldi54bWxMj81OwzAQ&#10;hO9IvIO1SNyonVJCG+JU/KiqVKkHChy4ufESW8R2sN02vD3LCY47M5r9pl6OrmdHjMkGL6GYCGDo&#10;26Ct7yS8vqyu5sBSVl6rPniU8I0Jls35Wa0qHU7+GY+73DEq8alSEkzOQ8V5ag06lSZhQE/eR4hO&#10;ZTpjx3VUJyp3PZ8KUXKnrKcPRg34aLD93B2chHUci3ItjLV6/hVWb0/bzcP7VsrLi/H+DljGMf+F&#10;4Ref0KEhpn04eJ1YL+F2QVMy6WIGjPxydk3CXsL0plgAb2r+f0HzAwAA//8DAFBLAQItABQABgAI&#10;AAAAIQC2gziS/gAAAOEBAAATAAAAAAAAAAAAAAAAAAAAAABbQ29udGVudF9UeXBlc10ueG1sUEsB&#10;Ai0AFAAGAAgAAAAhADj9If/WAAAAlAEAAAsAAAAAAAAAAAAAAAAALwEAAF9yZWxzLy5yZWxzUEsB&#10;Ai0AFAAGAAgAAAAhAPgeaDc8AwAAZAcAAA4AAAAAAAAAAAAAAAAALgIAAGRycy9lMm9Eb2MueG1s&#10;UEsBAi0AFAAGAAgAAAAhAOcKyEngAAAACQEAAA8AAAAAAAAAAAAAAAAAlgUAAGRycy9kb3ducmV2&#10;LnhtbFBLBQYAAAAABAAEAPMAAACjBgAAAAA=&#10;" fillcolor="#9ab5e4" strokecolor="#b9cde5" strokeweight="2pt">
                <v:fill color2="#e1e8f5" rotate="t" focusposition="1,1" focussize="" colors="0 #9ab5e4;.5 #c2d1ed;1 #e1e8f5" focus="100%" type="gradientRadial"/>
                <v:shadow on="t" color="black" opacity="26214f" origin=".5,.5" offset="-.74836mm,-.74836mm"/>
                <v:textbox>
                  <w:txbxContent>
                    <w:p w14:paraId="4F659C4A" w14:textId="600FB421" w:rsidR="003B4B89" w:rsidRPr="00BA2695" w:rsidRDefault="003B4B89" w:rsidP="004422AA">
                      <w:pPr>
                        <w:spacing w:after="0"/>
                        <w:jc w:val="center"/>
                        <w:rPr>
                          <w:b/>
                          <w:bCs/>
                          <w:color w:val="4F81BD" w:themeColor="accent1"/>
                          <w:sz w:val="20"/>
                          <w:szCs w:val="20"/>
                        </w:rPr>
                      </w:pPr>
                      <w:r w:rsidRPr="00BA2695">
                        <w:rPr>
                          <w:b/>
                          <w:bCs/>
                          <w:color w:val="4F81BD" w:themeColor="accent1"/>
                          <w:sz w:val="20"/>
                          <w:szCs w:val="20"/>
                        </w:rPr>
                        <w:t>Jedno od najvažnijih načela proračuna je da isti mora biti uravnotežen, odnosno</w:t>
                      </w:r>
                    </w:p>
                    <w:p w14:paraId="0829A98A" w14:textId="5375ACD6" w:rsidR="003B4B89" w:rsidRPr="00BA2695" w:rsidRDefault="003B4B89" w:rsidP="004422AA">
                      <w:pPr>
                        <w:spacing w:after="0"/>
                        <w:jc w:val="center"/>
                        <w:rPr>
                          <w:b/>
                          <w:bCs/>
                          <w:color w:val="4F81BD" w:themeColor="accent1"/>
                          <w:sz w:val="20"/>
                          <w:szCs w:val="20"/>
                        </w:rPr>
                      </w:pPr>
                      <w:r w:rsidRPr="00BA2695">
                        <w:rPr>
                          <w:b/>
                          <w:bCs/>
                          <w:color w:val="4F81BD" w:themeColor="accent1"/>
                          <w:sz w:val="20"/>
                          <w:szCs w:val="20"/>
                        </w:rPr>
                        <w:t>ukupna visina planiranih prihoda mora biti istovjetna ukupnoj visini planiranih rashoda!</w:t>
                      </w:r>
                    </w:p>
                  </w:txbxContent>
                </v:textbox>
              </v:oval>
            </w:pict>
          </mc:Fallback>
        </mc:AlternateContent>
      </w:r>
    </w:p>
    <w:p w14:paraId="6C8D1868" w14:textId="659C6F82" w:rsidR="004422AA" w:rsidRPr="00A72F00" w:rsidRDefault="004422AA" w:rsidP="009F6D77">
      <w:pPr>
        <w:spacing w:after="0" w:line="240" w:lineRule="auto"/>
        <w:jc w:val="both"/>
        <w:rPr>
          <w:rFonts w:eastAsia="Times New Roman" w:cstheme="minorHAnsi"/>
          <w:color w:val="7030A0"/>
          <w:sz w:val="24"/>
          <w:szCs w:val="24"/>
        </w:rPr>
      </w:pPr>
    </w:p>
    <w:p w14:paraId="2E726A8D" w14:textId="58554DBA" w:rsidR="00184AF7" w:rsidRPr="00A72F00" w:rsidRDefault="00184AF7" w:rsidP="009F6D77">
      <w:pPr>
        <w:spacing w:after="0" w:line="240" w:lineRule="auto"/>
        <w:jc w:val="both"/>
        <w:rPr>
          <w:rFonts w:eastAsia="Times New Roman" w:cstheme="minorHAnsi"/>
          <w:sz w:val="24"/>
          <w:szCs w:val="24"/>
        </w:rPr>
      </w:pPr>
    </w:p>
    <w:p w14:paraId="3D0E2AF1" w14:textId="63AFCF08" w:rsidR="00645A40" w:rsidRPr="00A72F00" w:rsidRDefault="00645A40" w:rsidP="009F6D77">
      <w:pPr>
        <w:spacing w:after="0" w:line="240" w:lineRule="auto"/>
        <w:jc w:val="both"/>
        <w:rPr>
          <w:rFonts w:eastAsia="Times New Roman" w:cstheme="minorHAnsi"/>
          <w:b/>
          <w:sz w:val="24"/>
          <w:szCs w:val="24"/>
        </w:rPr>
      </w:pPr>
    </w:p>
    <w:p w14:paraId="7ADEAC70" w14:textId="4FC42E4C" w:rsidR="00645A40" w:rsidRPr="00A72F00" w:rsidRDefault="00645A40" w:rsidP="009F6D77">
      <w:pPr>
        <w:spacing w:after="0" w:line="240" w:lineRule="auto"/>
        <w:jc w:val="both"/>
        <w:rPr>
          <w:rFonts w:eastAsia="Times New Roman" w:cstheme="minorHAnsi"/>
          <w:b/>
          <w:sz w:val="24"/>
          <w:szCs w:val="24"/>
        </w:rPr>
      </w:pPr>
    </w:p>
    <w:p w14:paraId="11879BC1" w14:textId="281A94D4" w:rsidR="00645A40" w:rsidRPr="00A72F00" w:rsidRDefault="00645A40" w:rsidP="009F6D77">
      <w:pPr>
        <w:spacing w:after="0" w:line="240" w:lineRule="auto"/>
        <w:jc w:val="both"/>
        <w:rPr>
          <w:rFonts w:eastAsia="Times New Roman" w:cstheme="minorHAnsi"/>
          <w:b/>
          <w:sz w:val="24"/>
          <w:szCs w:val="24"/>
        </w:rPr>
      </w:pPr>
    </w:p>
    <w:p w14:paraId="2EAF726A" w14:textId="7F863FAD" w:rsidR="00645A40" w:rsidRPr="00A72F00" w:rsidRDefault="00645A40" w:rsidP="009F6D77">
      <w:pPr>
        <w:spacing w:after="0" w:line="240" w:lineRule="auto"/>
        <w:jc w:val="both"/>
        <w:rPr>
          <w:rFonts w:eastAsia="Times New Roman" w:cstheme="minorHAnsi"/>
          <w:b/>
          <w:sz w:val="24"/>
          <w:szCs w:val="24"/>
        </w:rPr>
      </w:pPr>
    </w:p>
    <w:p w14:paraId="2B366BF3" w14:textId="151280AC" w:rsidR="00645A40" w:rsidRPr="00A72F00" w:rsidRDefault="00645A40" w:rsidP="009F6D77">
      <w:pPr>
        <w:spacing w:after="0" w:line="240" w:lineRule="auto"/>
        <w:jc w:val="both"/>
        <w:rPr>
          <w:rFonts w:eastAsia="Times New Roman" w:cstheme="minorHAnsi"/>
          <w:b/>
          <w:sz w:val="24"/>
          <w:szCs w:val="24"/>
        </w:rPr>
      </w:pPr>
    </w:p>
    <w:p w14:paraId="3001E331" w14:textId="4253B563" w:rsidR="00645A40" w:rsidRPr="00A72F00" w:rsidRDefault="00645A40" w:rsidP="009F6D77">
      <w:pPr>
        <w:spacing w:after="0" w:line="240" w:lineRule="auto"/>
        <w:jc w:val="both"/>
        <w:rPr>
          <w:rFonts w:eastAsia="Times New Roman" w:cstheme="minorHAnsi"/>
          <w:b/>
          <w:sz w:val="24"/>
          <w:szCs w:val="24"/>
        </w:rPr>
      </w:pPr>
    </w:p>
    <w:p w14:paraId="3F4CCC24" w14:textId="77777777" w:rsidR="00BA353E" w:rsidRPr="00A72F00" w:rsidRDefault="00BA353E" w:rsidP="009F6D77">
      <w:pPr>
        <w:spacing w:after="0" w:line="240" w:lineRule="auto"/>
        <w:jc w:val="both"/>
        <w:rPr>
          <w:rFonts w:eastAsia="Times New Roman" w:cstheme="minorHAnsi"/>
          <w:color w:val="548DD4" w:themeColor="text2" w:themeTint="99"/>
          <w:sz w:val="24"/>
          <w:szCs w:val="24"/>
        </w:rPr>
      </w:pPr>
      <w:r w:rsidRPr="00A72F00">
        <w:rPr>
          <w:rFonts w:eastAsia="Times New Roman" w:cstheme="minorHAnsi"/>
          <w:b/>
          <w:color w:val="548DD4" w:themeColor="text2" w:themeTint="99"/>
          <w:sz w:val="24"/>
          <w:szCs w:val="24"/>
        </w:rPr>
        <w:t>Sadržaj proračuna</w:t>
      </w:r>
    </w:p>
    <w:p w14:paraId="00406509" w14:textId="77777777" w:rsidR="00BA353E" w:rsidRPr="00A72F00" w:rsidRDefault="00BA353E" w:rsidP="009F6D77">
      <w:pPr>
        <w:spacing w:after="0" w:line="240" w:lineRule="auto"/>
        <w:ind w:left="-284"/>
        <w:jc w:val="both"/>
        <w:rPr>
          <w:rFonts w:eastAsia="Times New Roman" w:cstheme="minorHAnsi"/>
          <w:bCs/>
          <w:color w:val="4472C4"/>
        </w:rPr>
      </w:pPr>
    </w:p>
    <w:p w14:paraId="4170C996" w14:textId="77777777" w:rsidR="00BA353E" w:rsidRPr="00A72F00" w:rsidRDefault="00BA353E" w:rsidP="009F6D77">
      <w:pPr>
        <w:spacing w:after="0" w:line="240" w:lineRule="auto"/>
        <w:jc w:val="both"/>
        <w:rPr>
          <w:rFonts w:eastAsia="Times New Roman" w:cstheme="minorHAnsi"/>
          <w:b/>
          <w:color w:val="4472C4"/>
          <w:sz w:val="24"/>
          <w:szCs w:val="24"/>
        </w:rPr>
      </w:pPr>
      <w:r w:rsidRPr="00A72F00">
        <w:rPr>
          <w:rFonts w:eastAsia="Times New Roman" w:cstheme="minorHAnsi"/>
          <w:bCs/>
          <w:sz w:val="24"/>
          <w:szCs w:val="24"/>
        </w:rPr>
        <w:t>Proračun JLS sastoji se od plana za proračunsku godinu i projekcija za sljedeće dvije godine. Proračun JLS sastoji se od općeg dijela, posebnog dijela i obrazloženja proračuna.</w:t>
      </w:r>
    </w:p>
    <w:p w14:paraId="1EF245A1" w14:textId="77777777" w:rsidR="00BA353E" w:rsidRPr="00A72F00" w:rsidRDefault="00BA353E" w:rsidP="009F6D77">
      <w:pPr>
        <w:spacing w:after="0" w:line="240" w:lineRule="auto"/>
        <w:ind w:left="-284"/>
        <w:jc w:val="both"/>
        <w:rPr>
          <w:rFonts w:eastAsia="Times New Roman" w:cstheme="minorHAnsi"/>
          <w:b/>
          <w:color w:val="4472C4"/>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59"/>
        <w:gridCol w:w="2094"/>
        <w:gridCol w:w="4908"/>
      </w:tblGrid>
      <w:tr w:rsidR="00BA353E" w:rsidRPr="00A72F00" w14:paraId="5D3F54FA" w14:textId="77777777" w:rsidTr="0076626C">
        <w:tc>
          <w:tcPr>
            <w:tcW w:w="2093" w:type="dxa"/>
            <w:shd w:val="clear" w:color="auto" w:fill="C6D9F1" w:themeFill="text2" w:themeFillTint="33"/>
          </w:tcPr>
          <w:p w14:paraId="4F65F3F3" w14:textId="77777777" w:rsidR="00BA353E" w:rsidRPr="00A72F00" w:rsidRDefault="00BA353E" w:rsidP="009F6D77">
            <w:pPr>
              <w:spacing w:after="0" w:line="240" w:lineRule="auto"/>
              <w:jc w:val="center"/>
              <w:rPr>
                <w:rFonts w:eastAsia="Times New Roman" w:cstheme="minorHAnsi"/>
                <w:b/>
                <w:bCs/>
                <w:color w:val="548DD4" w:themeColor="text2" w:themeTint="99"/>
              </w:rPr>
            </w:pPr>
            <w:r w:rsidRPr="00A72F00">
              <w:rPr>
                <w:rFonts w:eastAsia="Times New Roman" w:cstheme="minorHAnsi"/>
                <w:b/>
                <w:bCs/>
                <w:color w:val="548DD4" w:themeColor="text2" w:themeTint="99"/>
              </w:rPr>
              <w:t>SADRŽAJ</w:t>
            </w:r>
          </w:p>
        </w:tc>
        <w:tc>
          <w:tcPr>
            <w:tcW w:w="2126" w:type="dxa"/>
            <w:shd w:val="clear" w:color="auto" w:fill="C6D9F1" w:themeFill="text2" w:themeFillTint="33"/>
          </w:tcPr>
          <w:p w14:paraId="154C8F8A" w14:textId="77777777" w:rsidR="00BA353E" w:rsidRPr="00A72F00" w:rsidRDefault="00BA353E" w:rsidP="009F6D77">
            <w:pPr>
              <w:spacing w:after="0" w:line="240" w:lineRule="auto"/>
              <w:jc w:val="center"/>
              <w:rPr>
                <w:rFonts w:eastAsia="Times New Roman" w:cstheme="minorHAnsi"/>
                <w:b/>
                <w:bCs/>
                <w:color w:val="548DD4" w:themeColor="text2" w:themeTint="99"/>
              </w:rPr>
            </w:pPr>
            <w:r w:rsidRPr="00A72F00">
              <w:rPr>
                <w:rFonts w:eastAsia="Times New Roman" w:cstheme="minorHAnsi"/>
                <w:b/>
                <w:bCs/>
                <w:color w:val="548DD4" w:themeColor="text2" w:themeTint="99"/>
              </w:rPr>
              <w:t>SASTAVNI DIO</w:t>
            </w:r>
          </w:p>
        </w:tc>
        <w:tc>
          <w:tcPr>
            <w:tcW w:w="5069" w:type="dxa"/>
            <w:shd w:val="clear" w:color="auto" w:fill="C6D9F1" w:themeFill="text2" w:themeFillTint="33"/>
          </w:tcPr>
          <w:p w14:paraId="352B67F1" w14:textId="77777777" w:rsidR="00BA353E" w:rsidRPr="00A72F00" w:rsidRDefault="00BA353E" w:rsidP="009F6D77">
            <w:pPr>
              <w:spacing w:after="0" w:line="240" w:lineRule="auto"/>
              <w:jc w:val="center"/>
              <w:rPr>
                <w:rFonts w:eastAsia="Times New Roman" w:cstheme="minorHAnsi"/>
                <w:b/>
                <w:bCs/>
                <w:color w:val="548DD4" w:themeColor="text2" w:themeTint="99"/>
              </w:rPr>
            </w:pPr>
            <w:r w:rsidRPr="00A72F00">
              <w:rPr>
                <w:rFonts w:eastAsia="Times New Roman" w:cstheme="minorHAnsi"/>
                <w:b/>
                <w:bCs/>
                <w:color w:val="548DD4" w:themeColor="text2" w:themeTint="99"/>
              </w:rPr>
              <w:t>OPIS SASTAVNOG DIJELA</w:t>
            </w:r>
          </w:p>
        </w:tc>
      </w:tr>
      <w:tr w:rsidR="00BA353E" w:rsidRPr="00A72F00" w14:paraId="61C2B354" w14:textId="77777777" w:rsidTr="0076626C">
        <w:tc>
          <w:tcPr>
            <w:tcW w:w="2093" w:type="dxa"/>
            <w:vMerge w:val="restart"/>
            <w:shd w:val="clear" w:color="auto" w:fill="F2F2F2" w:themeFill="background1" w:themeFillShade="F2"/>
            <w:vAlign w:val="center"/>
          </w:tcPr>
          <w:p w14:paraId="61ABDF26" w14:textId="77777777" w:rsidR="00BA353E" w:rsidRPr="00A72F00" w:rsidRDefault="00BA353E" w:rsidP="009F6D77">
            <w:pPr>
              <w:spacing w:after="0" w:line="240" w:lineRule="auto"/>
              <w:jc w:val="center"/>
              <w:rPr>
                <w:rFonts w:eastAsia="Times New Roman" w:cstheme="minorHAnsi"/>
                <w:b/>
                <w:bCs/>
                <w:color w:val="548DD4" w:themeColor="text2" w:themeTint="99"/>
              </w:rPr>
            </w:pPr>
            <w:r w:rsidRPr="00A72F00">
              <w:rPr>
                <w:rFonts w:eastAsia="Times New Roman" w:cstheme="minorHAnsi"/>
                <w:b/>
                <w:bCs/>
                <w:color w:val="548DD4" w:themeColor="text2" w:themeTint="99"/>
              </w:rPr>
              <w:t>Opći dio proračuna</w:t>
            </w:r>
          </w:p>
        </w:tc>
        <w:tc>
          <w:tcPr>
            <w:tcW w:w="2126" w:type="dxa"/>
            <w:vAlign w:val="center"/>
          </w:tcPr>
          <w:p w14:paraId="199C96F7" w14:textId="77777777" w:rsidR="00BA353E" w:rsidRPr="00A72F00" w:rsidRDefault="00BA353E" w:rsidP="009F6D77">
            <w:pPr>
              <w:spacing w:after="0" w:line="240" w:lineRule="auto"/>
              <w:jc w:val="center"/>
              <w:rPr>
                <w:rFonts w:eastAsia="Times New Roman" w:cstheme="minorHAnsi"/>
              </w:rPr>
            </w:pPr>
            <w:r w:rsidRPr="00A72F00">
              <w:rPr>
                <w:rFonts w:eastAsia="Times New Roman" w:cstheme="minorHAnsi"/>
              </w:rPr>
              <w:t>Sažetak Računa prihoda i rashoda Sažetak Računa financiranja</w:t>
            </w:r>
          </w:p>
        </w:tc>
        <w:tc>
          <w:tcPr>
            <w:tcW w:w="5069" w:type="dxa"/>
          </w:tcPr>
          <w:p w14:paraId="27583343"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ukupni prihodi poslovanja i prihodi od prodaje nefinancijske imovine, ukupni rashodi poslovanja i rashodi za nabavu nefinancijske imovine</w:t>
            </w:r>
          </w:p>
          <w:p w14:paraId="7DB34749"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ukupni primici od financijske imovine i zaduživanja i izdaci za financijsku imovinu i otplate zajmova</w:t>
            </w:r>
          </w:p>
        </w:tc>
      </w:tr>
      <w:tr w:rsidR="00BA353E" w:rsidRPr="00A72F00" w14:paraId="4B212D1F" w14:textId="77777777" w:rsidTr="0076626C">
        <w:tc>
          <w:tcPr>
            <w:tcW w:w="2093" w:type="dxa"/>
            <w:vMerge/>
            <w:shd w:val="clear" w:color="auto" w:fill="F2F2F2" w:themeFill="background1" w:themeFillShade="F2"/>
          </w:tcPr>
          <w:p w14:paraId="05668871" w14:textId="77777777" w:rsidR="00BA353E" w:rsidRPr="00A72F00" w:rsidRDefault="00BA353E" w:rsidP="009F6D77">
            <w:pPr>
              <w:spacing w:after="0" w:line="240" w:lineRule="auto"/>
              <w:jc w:val="center"/>
              <w:rPr>
                <w:rFonts w:eastAsia="Times New Roman" w:cstheme="minorHAnsi"/>
                <w:b/>
                <w:bCs/>
                <w:color w:val="44546A"/>
              </w:rPr>
            </w:pPr>
          </w:p>
        </w:tc>
        <w:tc>
          <w:tcPr>
            <w:tcW w:w="2126" w:type="dxa"/>
            <w:vAlign w:val="center"/>
          </w:tcPr>
          <w:p w14:paraId="498D123E" w14:textId="77777777" w:rsidR="00BA353E" w:rsidRPr="00A72F00" w:rsidRDefault="00BA353E" w:rsidP="009F6D77">
            <w:pPr>
              <w:spacing w:after="0" w:line="240" w:lineRule="auto"/>
              <w:jc w:val="center"/>
              <w:rPr>
                <w:rFonts w:eastAsia="Times New Roman" w:cstheme="minorHAnsi"/>
              </w:rPr>
            </w:pPr>
            <w:r w:rsidRPr="00A72F00">
              <w:rPr>
                <w:rFonts w:eastAsia="Times New Roman" w:cstheme="minorHAnsi"/>
              </w:rPr>
              <w:t>Račun prihoda i rashoda</w:t>
            </w:r>
          </w:p>
        </w:tc>
        <w:tc>
          <w:tcPr>
            <w:tcW w:w="5069" w:type="dxa"/>
          </w:tcPr>
          <w:p w14:paraId="4401C165"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 xml:space="preserve">ukupni prihodi i rashodi iskazani prema izvorima financiranja i ekonomskoj klasifikaciji na razini skupine </w:t>
            </w:r>
          </w:p>
          <w:p w14:paraId="1265169D"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ukupni rashodi iskazani prema funkcijskoj klasifikaciji</w:t>
            </w:r>
          </w:p>
        </w:tc>
      </w:tr>
      <w:tr w:rsidR="00BA353E" w:rsidRPr="00A72F00" w14:paraId="7E90468E" w14:textId="77777777" w:rsidTr="0076626C">
        <w:tc>
          <w:tcPr>
            <w:tcW w:w="2093" w:type="dxa"/>
            <w:vMerge/>
            <w:shd w:val="clear" w:color="auto" w:fill="F2F2F2" w:themeFill="background1" w:themeFillShade="F2"/>
          </w:tcPr>
          <w:p w14:paraId="52CCDEEB" w14:textId="77777777" w:rsidR="00BA353E" w:rsidRPr="00A72F00" w:rsidRDefault="00BA353E" w:rsidP="009F6D77">
            <w:pPr>
              <w:spacing w:after="0" w:line="240" w:lineRule="auto"/>
              <w:jc w:val="center"/>
              <w:rPr>
                <w:rFonts w:eastAsia="Times New Roman" w:cstheme="minorHAnsi"/>
                <w:b/>
                <w:bCs/>
                <w:color w:val="44546A"/>
              </w:rPr>
            </w:pPr>
          </w:p>
        </w:tc>
        <w:tc>
          <w:tcPr>
            <w:tcW w:w="2126" w:type="dxa"/>
            <w:vAlign w:val="center"/>
          </w:tcPr>
          <w:p w14:paraId="1890C35A" w14:textId="77777777" w:rsidR="00BA353E" w:rsidRPr="00A72F00" w:rsidRDefault="00BA353E" w:rsidP="009F6D77">
            <w:pPr>
              <w:spacing w:after="0" w:line="240" w:lineRule="auto"/>
              <w:jc w:val="center"/>
              <w:rPr>
                <w:rFonts w:eastAsia="Times New Roman" w:cstheme="minorHAnsi"/>
              </w:rPr>
            </w:pPr>
            <w:r w:rsidRPr="00A72F00">
              <w:rPr>
                <w:rFonts w:eastAsia="Times New Roman" w:cstheme="minorHAnsi"/>
              </w:rPr>
              <w:t>Račun financiranja</w:t>
            </w:r>
          </w:p>
        </w:tc>
        <w:tc>
          <w:tcPr>
            <w:tcW w:w="5069" w:type="dxa"/>
          </w:tcPr>
          <w:p w14:paraId="04A30F58"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ukupni primici od financijske imovine i zaduživanja i izdaci za financijsku imovinu i otplate instrumenata zaduživanja prema izvorima financiranja i ekonomskoj klasifikaciji na razini skupine</w:t>
            </w:r>
          </w:p>
        </w:tc>
      </w:tr>
      <w:tr w:rsidR="00BA353E" w:rsidRPr="00A72F00" w14:paraId="1D901932" w14:textId="77777777" w:rsidTr="0076626C">
        <w:tc>
          <w:tcPr>
            <w:tcW w:w="2093" w:type="dxa"/>
            <w:vMerge/>
            <w:shd w:val="clear" w:color="auto" w:fill="F2F2F2" w:themeFill="background1" w:themeFillShade="F2"/>
          </w:tcPr>
          <w:p w14:paraId="7FEFC080" w14:textId="77777777" w:rsidR="00BA353E" w:rsidRPr="00A72F00" w:rsidRDefault="00BA353E" w:rsidP="009F6D77">
            <w:pPr>
              <w:spacing w:after="0" w:line="240" w:lineRule="auto"/>
              <w:jc w:val="center"/>
              <w:rPr>
                <w:rFonts w:eastAsia="Times New Roman" w:cstheme="minorHAnsi"/>
                <w:b/>
                <w:bCs/>
                <w:color w:val="44546A"/>
              </w:rPr>
            </w:pPr>
          </w:p>
        </w:tc>
        <w:tc>
          <w:tcPr>
            <w:tcW w:w="2126" w:type="dxa"/>
            <w:vAlign w:val="center"/>
          </w:tcPr>
          <w:p w14:paraId="2BB8E5B6" w14:textId="77777777" w:rsidR="00BA353E" w:rsidRPr="00A72F00" w:rsidRDefault="00BA353E" w:rsidP="009F6D77">
            <w:pPr>
              <w:spacing w:after="0" w:line="240" w:lineRule="auto"/>
              <w:jc w:val="center"/>
              <w:rPr>
                <w:rFonts w:eastAsia="Times New Roman" w:cstheme="minorHAnsi"/>
              </w:rPr>
            </w:pPr>
            <w:r w:rsidRPr="00A72F00">
              <w:rPr>
                <w:rFonts w:eastAsia="Times New Roman" w:cstheme="minorHAnsi"/>
              </w:rPr>
              <w:t>Preneseni višak ili preneseni manjak prihoda nad rashodima</w:t>
            </w:r>
          </w:p>
        </w:tc>
        <w:tc>
          <w:tcPr>
            <w:tcW w:w="5069" w:type="dxa"/>
          </w:tcPr>
          <w:p w14:paraId="6F5150A7"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ako ukupni prihodi i primici nisu jednaki ukupnim rashodima i izdacima, opći dio proračuna sadrži i preneseni višak ili preneseni manjak prihoda nad rashodima</w:t>
            </w:r>
          </w:p>
        </w:tc>
      </w:tr>
      <w:tr w:rsidR="00BA353E" w:rsidRPr="00A72F00" w14:paraId="08C2AE4C" w14:textId="77777777" w:rsidTr="0076626C">
        <w:tc>
          <w:tcPr>
            <w:tcW w:w="2093" w:type="dxa"/>
            <w:vMerge/>
            <w:shd w:val="clear" w:color="auto" w:fill="F2F2F2" w:themeFill="background1" w:themeFillShade="F2"/>
          </w:tcPr>
          <w:p w14:paraId="3C2356D3" w14:textId="77777777" w:rsidR="00BA353E" w:rsidRPr="00A72F00" w:rsidRDefault="00BA353E" w:rsidP="009F6D77">
            <w:pPr>
              <w:spacing w:after="0" w:line="240" w:lineRule="auto"/>
              <w:jc w:val="center"/>
              <w:rPr>
                <w:rFonts w:eastAsia="Times New Roman" w:cstheme="minorHAnsi"/>
                <w:b/>
                <w:bCs/>
                <w:color w:val="44546A"/>
              </w:rPr>
            </w:pPr>
          </w:p>
        </w:tc>
        <w:tc>
          <w:tcPr>
            <w:tcW w:w="2126" w:type="dxa"/>
            <w:vAlign w:val="center"/>
          </w:tcPr>
          <w:p w14:paraId="32C6B751" w14:textId="77777777" w:rsidR="00BA353E" w:rsidRPr="00A72F00" w:rsidRDefault="00BA353E" w:rsidP="009F6D77">
            <w:pPr>
              <w:spacing w:after="0" w:line="240" w:lineRule="auto"/>
              <w:jc w:val="center"/>
              <w:rPr>
                <w:rFonts w:eastAsia="Times New Roman" w:cstheme="minorHAnsi"/>
              </w:rPr>
            </w:pPr>
            <w:r w:rsidRPr="00A72F00">
              <w:rPr>
                <w:rFonts w:eastAsia="Times New Roman" w:cstheme="minorHAnsi"/>
              </w:rPr>
              <w:t>Višegodišnji plan uravnoteženja</w:t>
            </w:r>
          </w:p>
        </w:tc>
        <w:tc>
          <w:tcPr>
            <w:tcW w:w="5069" w:type="dxa"/>
          </w:tcPr>
          <w:p w14:paraId="0C737007"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 xml:space="preserve">ako JLP(R)S ne mogu preneseni manjak podmiriti do kraja proračunske godine, obvezni su izraditi višegodišnji plan uravnoteženja za razdoblje za koje se proračun donosi </w:t>
            </w:r>
          </w:p>
          <w:p w14:paraId="439D689A"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 xml:space="preserve">ako JLP(R)S ne mogu preneseni višak, zbog njegove veličine, u cijelosti iskoristiti u jednoj </w:t>
            </w:r>
            <w:r w:rsidRPr="00A72F00">
              <w:rPr>
                <w:rFonts w:eastAsia="Times New Roman" w:cstheme="minorHAnsi"/>
              </w:rPr>
              <w:lastRenderedPageBreak/>
              <w:t>proračunskoj godini, korištenje viška planira se višegodišnjim planom uravnoteženja za razdoblje za koje se proračun donosi</w:t>
            </w:r>
          </w:p>
        </w:tc>
      </w:tr>
      <w:tr w:rsidR="00BA353E" w:rsidRPr="00A72F00" w14:paraId="7D3A75E4" w14:textId="77777777" w:rsidTr="0076626C">
        <w:tc>
          <w:tcPr>
            <w:tcW w:w="2093" w:type="dxa"/>
            <w:shd w:val="clear" w:color="auto" w:fill="F2F2F2" w:themeFill="background1" w:themeFillShade="F2"/>
            <w:vAlign w:val="center"/>
          </w:tcPr>
          <w:p w14:paraId="2FA53EA0" w14:textId="77777777" w:rsidR="00BA353E" w:rsidRPr="00A72F00" w:rsidRDefault="00BA353E" w:rsidP="009F6D77">
            <w:pPr>
              <w:spacing w:after="0" w:line="240" w:lineRule="auto"/>
              <w:jc w:val="center"/>
              <w:rPr>
                <w:rFonts w:eastAsia="Times New Roman" w:cstheme="minorHAnsi"/>
                <w:b/>
                <w:bCs/>
                <w:color w:val="548DD4" w:themeColor="text2" w:themeTint="99"/>
              </w:rPr>
            </w:pPr>
            <w:r w:rsidRPr="00A72F00">
              <w:rPr>
                <w:rFonts w:eastAsia="Times New Roman" w:cstheme="minorHAnsi"/>
                <w:b/>
                <w:bCs/>
                <w:color w:val="548DD4" w:themeColor="text2" w:themeTint="99"/>
              </w:rPr>
              <w:lastRenderedPageBreak/>
              <w:t>Posebni dio proračuna</w:t>
            </w:r>
          </w:p>
        </w:tc>
        <w:tc>
          <w:tcPr>
            <w:tcW w:w="2126" w:type="dxa"/>
            <w:vAlign w:val="center"/>
          </w:tcPr>
          <w:p w14:paraId="71604F9F" w14:textId="77777777" w:rsidR="00BA353E" w:rsidRPr="00A72F00" w:rsidRDefault="00BA353E" w:rsidP="009F6D77">
            <w:pPr>
              <w:spacing w:after="0" w:line="240" w:lineRule="auto"/>
              <w:jc w:val="center"/>
              <w:rPr>
                <w:rFonts w:eastAsia="Times New Roman" w:cstheme="minorHAnsi"/>
              </w:rPr>
            </w:pPr>
            <w:r w:rsidRPr="00A72F00">
              <w:rPr>
                <w:rFonts w:eastAsia="Times New Roman" w:cstheme="minorHAnsi"/>
              </w:rPr>
              <w:t>Plan rashoda i izdataka proračuna JLP(R)S i njihovih proračunskih korisnika</w:t>
            </w:r>
          </w:p>
        </w:tc>
        <w:tc>
          <w:tcPr>
            <w:tcW w:w="5069" w:type="dxa"/>
          </w:tcPr>
          <w:p w14:paraId="16DB7C41"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rashodi i izdaci JLP(R)S i njihovih proračunskih korisnika iskazani po organizacijskoj klasifikaciji, izvorima financiranja i ekonomskoj klasifikaciji na razini skupine, raspoređenih u programe koji se sastoje od aktivnosti i projekata</w:t>
            </w:r>
          </w:p>
        </w:tc>
      </w:tr>
      <w:tr w:rsidR="00BA353E" w:rsidRPr="00A72F00" w14:paraId="7D4030C2" w14:textId="77777777" w:rsidTr="0076626C">
        <w:tc>
          <w:tcPr>
            <w:tcW w:w="2093" w:type="dxa"/>
            <w:shd w:val="clear" w:color="auto" w:fill="F2F2F2" w:themeFill="background1" w:themeFillShade="F2"/>
            <w:vAlign w:val="center"/>
          </w:tcPr>
          <w:p w14:paraId="46C9B971" w14:textId="77777777" w:rsidR="00BA353E" w:rsidRPr="00A72F00" w:rsidRDefault="00BA353E" w:rsidP="009F6D77">
            <w:pPr>
              <w:spacing w:after="0" w:line="240" w:lineRule="auto"/>
              <w:jc w:val="center"/>
              <w:rPr>
                <w:rFonts w:eastAsia="Times New Roman" w:cstheme="minorHAnsi"/>
                <w:b/>
                <w:bCs/>
                <w:color w:val="548DD4" w:themeColor="text2" w:themeTint="99"/>
              </w:rPr>
            </w:pPr>
            <w:r w:rsidRPr="00A72F00">
              <w:rPr>
                <w:rFonts w:eastAsia="Times New Roman" w:cstheme="minorHAnsi"/>
                <w:b/>
                <w:bCs/>
                <w:color w:val="548DD4" w:themeColor="text2" w:themeTint="99"/>
              </w:rPr>
              <w:t>Obrazloženje proračuna</w:t>
            </w:r>
          </w:p>
        </w:tc>
        <w:tc>
          <w:tcPr>
            <w:tcW w:w="2126" w:type="dxa"/>
            <w:vAlign w:val="center"/>
          </w:tcPr>
          <w:p w14:paraId="43DC0994" w14:textId="77777777" w:rsidR="00BA353E" w:rsidRPr="00A72F00" w:rsidRDefault="00BA353E" w:rsidP="009F6D77">
            <w:pPr>
              <w:spacing w:after="0" w:line="240" w:lineRule="auto"/>
              <w:jc w:val="center"/>
              <w:rPr>
                <w:rFonts w:eastAsia="Times New Roman" w:cstheme="minorHAnsi"/>
              </w:rPr>
            </w:pPr>
            <w:r w:rsidRPr="00A72F00">
              <w:rPr>
                <w:rFonts w:eastAsia="Times New Roman" w:cstheme="minorHAnsi"/>
              </w:rPr>
              <w:t>Obrazloženje općeg dijela proračuna i obrazloženje posebnog dijela proračuna</w:t>
            </w:r>
          </w:p>
        </w:tc>
        <w:tc>
          <w:tcPr>
            <w:tcW w:w="5069" w:type="dxa"/>
          </w:tcPr>
          <w:p w14:paraId="6B685153"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 xml:space="preserve">obrazloženje općeg dijela proračuna JLP(R)S sadrži obrazloženje prihoda i rashoda, primitaka i izdataka proračuna JLP(R)S i obrazloženje prenesenog manjka odnosno viška proračuna JLP(R)S </w:t>
            </w:r>
          </w:p>
          <w:p w14:paraId="1C04BFD6" w14:textId="77777777" w:rsidR="00BA353E" w:rsidRPr="00A72F00" w:rsidRDefault="00BA353E" w:rsidP="009F6D77">
            <w:pPr>
              <w:numPr>
                <w:ilvl w:val="0"/>
                <w:numId w:val="18"/>
              </w:numPr>
              <w:spacing w:after="0" w:line="240" w:lineRule="auto"/>
              <w:ind w:left="322" w:hanging="283"/>
              <w:jc w:val="both"/>
              <w:rPr>
                <w:rFonts w:eastAsia="Times New Roman" w:cstheme="minorHAnsi"/>
              </w:rPr>
            </w:pPr>
            <w:r w:rsidRPr="00A72F00">
              <w:rPr>
                <w:rFonts w:eastAsia="Times New Roman" w:cstheme="minorHAnsi"/>
              </w:rPr>
              <w:t xml:space="preserve"> obrazloženje posebnog dijela proračuna JLP(R)S temelji se na obrazloženjima financijskih planova proračunskih korisnika, a sastoji se od obrazloženja programa koje se daje kroz obrazloženje aktivnosti i projekata zajedno s ciljevima i pokazateljima uspješnosti iz akata strateškog planiranja.</w:t>
            </w:r>
          </w:p>
        </w:tc>
      </w:tr>
    </w:tbl>
    <w:p w14:paraId="229B6F46" w14:textId="77777777" w:rsidR="00BA353E" w:rsidRPr="00A72F00" w:rsidRDefault="00BA353E" w:rsidP="009F6D77">
      <w:pPr>
        <w:spacing w:after="0" w:line="240" w:lineRule="auto"/>
        <w:jc w:val="both"/>
        <w:rPr>
          <w:rFonts w:eastAsia="Times New Roman" w:cstheme="minorHAnsi"/>
          <w:b/>
          <w:sz w:val="24"/>
          <w:szCs w:val="24"/>
        </w:rPr>
      </w:pPr>
    </w:p>
    <w:p w14:paraId="3740647B" w14:textId="2845AC08" w:rsidR="00F44802" w:rsidRPr="00A72F00" w:rsidRDefault="00F44802" w:rsidP="009F6D77">
      <w:pPr>
        <w:spacing w:after="0" w:line="240" w:lineRule="auto"/>
        <w:ind w:left="-284"/>
        <w:jc w:val="both"/>
        <w:rPr>
          <w:rFonts w:eastAsia="Times New Roman" w:cstheme="minorHAnsi"/>
          <w:b/>
          <w:color w:val="4F81BD" w:themeColor="accent1"/>
          <w:sz w:val="24"/>
          <w:szCs w:val="24"/>
        </w:rPr>
      </w:pPr>
      <w:r w:rsidRPr="00A72F00">
        <w:rPr>
          <w:rFonts w:eastAsia="Times New Roman" w:cstheme="minorHAnsi"/>
          <w:b/>
          <w:color w:val="4F81BD" w:themeColor="accent1"/>
          <w:sz w:val="24"/>
          <w:szCs w:val="24"/>
        </w:rPr>
        <w:t>P</w:t>
      </w:r>
      <w:r w:rsidR="00184AF7" w:rsidRPr="00A72F00">
        <w:rPr>
          <w:rFonts w:eastAsia="Times New Roman" w:cstheme="minorHAnsi"/>
          <w:b/>
          <w:color w:val="4F81BD" w:themeColor="accent1"/>
          <w:sz w:val="24"/>
          <w:szCs w:val="24"/>
        </w:rPr>
        <w:t>roračunski korisnici:</w:t>
      </w:r>
    </w:p>
    <w:p w14:paraId="0FE49DDB" w14:textId="13E56F0C" w:rsidR="00520F5E" w:rsidRPr="00A72F00" w:rsidRDefault="007D3CA2" w:rsidP="009F6D77">
      <w:pPr>
        <w:spacing w:after="0" w:line="240" w:lineRule="auto"/>
        <w:ind w:left="-284"/>
        <w:jc w:val="both"/>
        <w:rPr>
          <w:rFonts w:eastAsia="Times New Roman" w:cstheme="minorHAnsi"/>
          <w:color w:val="4F81BD" w:themeColor="accent1"/>
          <w:sz w:val="24"/>
          <w:szCs w:val="24"/>
        </w:rPr>
      </w:pPr>
      <w:r w:rsidRPr="00A72F00">
        <w:rPr>
          <w:rFonts w:cstheme="minorHAnsi"/>
          <w:noProof/>
          <w:color w:val="4F81BD" w:themeColor="accent1"/>
          <w:lang w:eastAsia="hr-HR"/>
        </w:rPr>
        <mc:AlternateContent>
          <mc:Choice Requires="wps">
            <w:drawing>
              <wp:anchor distT="45720" distB="45720" distL="114300" distR="114300" simplePos="0" relativeHeight="251655168" behindDoc="1" locked="0" layoutInCell="1" allowOverlap="1" wp14:anchorId="6AC2C7E8" wp14:editId="28982933">
                <wp:simplePos x="0" y="0"/>
                <wp:positionH relativeFrom="column">
                  <wp:posOffset>4377055</wp:posOffset>
                </wp:positionH>
                <wp:positionV relativeFrom="paragraph">
                  <wp:posOffset>171450</wp:posOffset>
                </wp:positionV>
                <wp:extent cx="1447800" cy="1590675"/>
                <wp:effectExtent l="0" t="0" r="0" b="0"/>
                <wp:wrapTight wrapText="bothSides">
                  <wp:wrapPolygon edited="0">
                    <wp:start x="853" y="0"/>
                    <wp:lineTo x="853" y="21212"/>
                    <wp:lineTo x="20463" y="21212"/>
                    <wp:lineTo x="20463" y="0"/>
                    <wp:lineTo x="853" y="0"/>
                  </wp:wrapPolygon>
                </wp:wrapTight>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590675"/>
                        </a:xfrm>
                        <a:prstGeom prst="rect">
                          <a:avLst/>
                        </a:prstGeom>
                        <a:noFill/>
                        <a:ln w="9525">
                          <a:noFill/>
                          <a:miter lim="800000"/>
                          <a:headEnd/>
                          <a:tailEnd/>
                        </a:ln>
                      </wps:spPr>
                      <wps:txbx>
                        <w:txbxContent>
                          <w:p w14:paraId="6B13356B" w14:textId="185CEEDB" w:rsidR="003B4B89" w:rsidRDefault="003B4B89">
                            <w:pPr>
                              <w:rPr>
                                <w:noProof/>
                                <w:lang w:eastAsia="hr-HR"/>
                              </w:rPr>
                            </w:pPr>
                            <w:r>
                              <w:rPr>
                                <w:noProof/>
                                <w:lang w:eastAsia="hr-HR"/>
                              </w:rPr>
                              <w:drawing>
                                <wp:inline distT="0" distB="0" distL="0" distR="0" wp14:anchorId="4043F929" wp14:editId="10F89ACA">
                                  <wp:extent cx="1171575" cy="992505"/>
                                  <wp:effectExtent l="0" t="0" r="9525" b="0"/>
                                  <wp:docPr id="1650362416" name="Slika 1650362416"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rotWithShape="1">
                                          <a:blip r:embed="rId13">
                                            <a:duotone>
                                              <a:schemeClr val="accent1">
                                                <a:shade val="45000"/>
                                                <a:satMod val="135000"/>
                                              </a:schemeClr>
                                              <a:prstClr val="white"/>
                                            </a:duotone>
                                            <a:extLst>
                                              <a:ext uri="{28A0092B-C50C-407E-A947-70E740481C1C}">
                                                <a14:useLocalDpi xmlns:a14="http://schemas.microsoft.com/office/drawing/2010/main" val="0"/>
                                              </a:ext>
                                            </a:extLst>
                                          </a:blip>
                                          <a:srcRect l="4653" r="7789" b="31790"/>
                                          <a:stretch/>
                                        </pic:blipFill>
                                        <pic:spPr bwMode="auto">
                                          <a:xfrm>
                                            <a:off x="0" y="0"/>
                                            <a:ext cx="1171999" cy="992864"/>
                                          </a:xfrm>
                                          <a:prstGeom prst="rect">
                                            <a:avLst/>
                                          </a:prstGeom>
                                          <a:noFill/>
                                          <a:ln>
                                            <a:noFill/>
                                          </a:ln>
                                          <a:extLst>
                                            <a:ext uri="{53640926-AAD7-44D8-BBD7-CCE9431645EC}">
                                              <a14:shadowObscured xmlns:a14="http://schemas.microsoft.com/office/drawing/2010/main"/>
                                            </a:ext>
                                          </a:extLst>
                                        </pic:spPr>
                                      </pic:pic>
                                    </a:graphicData>
                                  </a:graphic>
                                </wp:inline>
                              </w:drawing>
                            </w:r>
                          </w:p>
                          <w:p w14:paraId="70E65FF7" w14:textId="374E7A67" w:rsidR="003B4B89" w:rsidRDefault="003B4B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2C7E8" id="_x0000_s1028" type="#_x0000_t202" style="position:absolute;left:0;text-align:left;margin-left:344.65pt;margin-top:13.5pt;width:114pt;height:12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qT+wEAANUDAAAOAAAAZHJzL2Uyb0RvYy54bWysU9Fu2yAUfZ+0f0C8L3asuGmskKpr12lS&#10;103q9gEE4xgNuAxI7Ozrd8FpGm1v0/yAwJd77j3nHtY3o9HkIH1QYBmdz0pKpBXQKrtj9Pu3h3fX&#10;lITIbcs1WMnoUQZ6s3n7Zj24RlbQg26lJwhiQzM4RvsYXVMUQfTS8DADJy0GO/CGRzz6XdF6PiC6&#10;0UVVllfFAL51HoQMAf/eT0G6yfhdJ0X80nVBRqIZxd5iXn1et2ktNmve7Dx3vRKnNvg/dGG4slj0&#10;DHXPIyd7r/6CMkp4CNDFmQBTQNcpITMHZDMv/2Dz3HMnMxcUJ7izTOH/wYqnw7P76kkc38OIA8wk&#10;gnsE8SMQC3c9tzt56z0MveQtFp4nyYrBheaUmqQOTUgg2+EztDhkvo+QgcbOm6QK8iSIjgM4nkWX&#10;YyQilVwsltclhgTG5vWqvFrWuQZvXtKdD/GjBEPShlGPU83w/PAYYmqHNy9XUjULD0rrPFltycDo&#10;qq7qnHARMSqi8bQyjGJ1/CYrJJYfbJuTI1d62mMBbU+0E9OJcxy3I1Eto1XKTSpsoT2iDh4mn+G7&#10;wE0P/hclA3qM0fBzz72kRH+yqOUKuSdT5sOiXlZ48JeR7WWEW4FQjEZKpu1dzEaeKN+i5p3Karx2&#10;cmoZvZNFOvk8mfPynG+9vsbNbwAAAP//AwBQSwMEFAAGAAgAAAAhANpvMdTdAAAACgEAAA8AAABk&#10;cnMvZG93bnJldi54bWxMj01PwkAQhu8m/IfNmHiTXVAord0So/GqAdTE29Id2obubNNdaP33Dic5&#10;zjtP3o98PbpWnLEPjScNs6kCgVR621Cl4XP3dr8CEaIha1pPqOEXA6yLyU1uMusH2uB5GyvBJhQy&#10;o6GOscukDGWNzoSp75D4d/C9M5HPvpK2NwObu1bOlVpKZxrihNp0+FJjedyenIav98PP96P6qF7d&#10;ohv8qCS5VGp9dzs+P4GIOMZ/GC71uToU3GnvT2SDaDUsV+kDoxrmCW9iIJ0lLOwvQrIAWeTyekLx&#10;BwAA//8DAFBLAQItABQABgAIAAAAIQC2gziS/gAAAOEBAAATAAAAAAAAAAAAAAAAAAAAAABbQ29u&#10;dGVudF9UeXBlc10ueG1sUEsBAi0AFAAGAAgAAAAhADj9If/WAAAAlAEAAAsAAAAAAAAAAAAAAAAA&#10;LwEAAF9yZWxzLy5yZWxzUEsBAi0AFAAGAAgAAAAhAGuoOpP7AQAA1QMAAA4AAAAAAAAAAAAAAAAA&#10;LgIAAGRycy9lMm9Eb2MueG1sUEsBAi0AFAAGAAgAAAAhANpvMdTdAAAACgEAAA8AAAAAAAAAAAAA&#10;AAAAVQQAAGRycy9kb3ducmV2LnhtbFBLBQYAAAAABAAEAPMAAABfBQAAAAA=&#10;" filled="f" stroked="f">
                <v:textbox>
                  <w:txbxContent>
                    <w:p w14:paraId="6B13356B" w14:textId="185CEEDB" w:rsidR="003B4B89" w:rsidRDefault="003B4B89">
                      <w:pPr>
                        <w:rPr>
                          <w:noProof/>
                          <w:lang w:eastAsia="hr-HR"/>
                        </w:rPr>
                      </w:pPr>
                      <w:r>
                        <w:rPr>
                          <w:noProof/>
                          <w:lang w:eastAsia="hr-HR"/>
                        </w:rPr>
                        <w:drawing>
                          <wp:inline distT="0" distB="0" distL="0" distR="0" wp14:anchorId="4043F929" wp14:editId="10F89ACA">
                            <wp:extent cx="1171575" cy="992505"/>
                            <wp:effectExtent l="0" t="0" r="9525" b="0"/>
                            <wp:docPr id="1650362416" name="Slika 1650362416"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rotWithShape="1">
                                    <a:blip r:embed="rId14">
                                      <a:duotone>
                                        <a:schemeClr val="accent1">
                                          <a:shade val="45000"/>
                                          <a:satMod val="135000"/>
                                        </a:schemeClr>
                                        <a:prstClr val="white"/>
                                      </a:duotone>
                                      <a:extLst>
                                        <a:ext uri="{28A0092B-C50C-407E-A947-70E740481C1C}">
                                          <a14:useLocalDpi xmlns:a14="http://schemas.microsoft.com/office/drawing/2010/main" val="0"/>
                                        </a:ext>
                                      </a:extLst>
                                    </a:blip>
                                    <a:srcRect l="4653" r="7789" b="31790"/>
                                    <a:stretch/>
                                  </pic:blipFill>
                                  <pic:spPr bwMode="auto">
                                    <a:xfrm>
                                      <a:off x="0" y="0"/>
                                      <a:ext cx="1171999" cy="992864"/>
                                    </a:xfrm>
                                    <a:prstGeom prst="rect">
                                      <a:avLst/>
                                    </a:prstGeom>
                                    <a:noFill/>
                                    <a:ln>
                                      <a:noFill/>
                                    </a:ln>
                                    <a:extLst>
                                      <a:ext uri="{53640926-AAD7-44D8-BBD7-CCE9431645EC}">
                                        <a14:shadowObscured xmlns:a14="http://schemas.microsoft.com/office/drawing/2010/main"/>
                                      </a:ext>
                                    </a:extLst>
                                  </pic:spPr>
                                </pic:pic>
                              </a:graphicData>
                            </a:graphic>
                          </wp:inline>
                        </w:drawing>
                      </w:r>
                    </w:p>
                    <w:p w14:paraId="70E65FF7" w14:textId="374E7A67" w:rsidR="003B4B89" w:rsidRDefault="003B4B89"/>
                  </w:txbxContent>
                </v:textbox>
                <w10:wrap type="tight"/>
              </v:shape>
            </w:pict>
          </mc:Fallback>
        </mc:AlternateContent>
      </w:r>
    </w:p>
    <w:p w14:paraId="18EE8655" w14:textId="7A8B601C" w:rsidR="00F44802" w:rsidRPr="00A72F00" w:rsidRDefault="00184AF7" w:rsidP="009F6D77">
      <w:pPr>
        <w:spacing w:line="240" w:lineRule="auto"/>
        <w:ind w:left="-284"/>
        <w:jc w:val="both"/>
        <w:rPr>
          <w:rFonts w:eastAsia="Times New Roman" w:cstheme="minorHAnsi"/>
          <w:sz w:val="24"/>
          <w:szCs w:val="24"/>
        </w:rPr>
      </w:pPr>
      <w:r w:rsidRPr="00A72F00">
        <w:rPr>
          <w:rFonts w:eastAsia="Times New Roman" w:cstheme="minorHAnsi"/>
          <w:sz w:val="24"/>
          <w:szCs w:val="24"/>
        </w:rPr>
        <w:t>Proračunski korisnici su ustanove, tijela javne vlasti kojim</w:t>
      </w:r>
      <w:r w:rsidR="00FF2B6C" w:rsidRPr="00A72F00">
        <w:rPr>
          <w:rFonts w:eastAsia="Times New Roman" w:cstheme="minorHAnsi"/>
          <w:sz w:val="24"/>
          <w:szCs w:val="24"/>
        </w:rPr>
        <w:t xml:space="preserve">a je JLS osnivač ili suosnivač, </w:t>
      </w:r>
      <w:r w:rsidR="000B6FBB" w:rsidRPr="00A72F00">
        <w:rPr>
          <w:rFonts w:eastAsia="Times New Roman" w:cstheme="minorHAnsi"/>
          <w:sz w:val="24"/>
          <w:szCs w:val="24"/>
        </w:rPr>
        <w:t xml:space="preserve">a </w:t>
      </w:r>
      <w:r w:rsidR="00FF2B6C" w:rsidRPr="00A72F00">
        <w:rPr>
          <w:rFonts w:eastAsia="Times New Roman" w:cstheme="minorHAnsi"/>
          <w:sz w:val="24"/>
          <w:szCs w:val="24"/>
        </w:rPr>
        <w:t>čije je f</w:t>
      </w:r>
      <w:r w:rsidRPr="00A72F00">
        <w:rPr>
          <w:rFonts w:eastAsia="Times New Roman" w:cstheme="minorHAnsi"/>
          <w:sz w:val="24"/>
          <w:szCs w:val="24"/>
        </w:rPr>
        <w:t>inanciranje većim dijelom iz proračuna svog osnivača ili suosnivača. Proračunski korisnici JLS mogu biti dječji vrtići, knjižnice, javne vatrogasne postrojbe, muzeji, kazališta, domovi za starije i nemoćne osobe…</w:t>
      </w:r>
    </w:p>
    <w:p w14:paraId="4FF3137F" w14:textId="0DC4B3E7" w:rsidR="005F0864" w:rsidRPr="00A72F00" w:rsidRDefault="00CF37BB" w:rsidP="009F6D77">
      <w:pPr>
        <w:ind w:left="-284"/>
        <w:jc w:val="both"/>
        <w:rPr>
          <w:rFonts w:eastAsia="Times New Roman" w:cstheme="minorHAnsi"/>
          <w:sz w:val="24"/>
          <w:szCs w:val="24"/>
        </w:rPr>
      </w:pPr>
      <w:r w:rsidRPr="00A72F00">
        <w:rPr>
          <w:rFonts w:eastAsia="Times New Roman" w:cstheme="minorHAnsi"/>
          <w:sz w:val="24"/>
          <w:szCs w:val="24"/>
        </w:rPr>
        <w:t>Proračunski korisnici Općine Perušić su: Javna ustanova Pećinski park Grabovača i Narodna knjižnica Općine Perušić</w:t>
      </w:r>
      <w:r w:rsidR="009518AD" w:rsidRPr="00A72F00">
        <w:rPr>
          <w:rFonts w:eastAsia="Times New Roman" w:cstheme="minorHAnsi"/>
          <w:sz w:val="24"/>
          <w:szCs w:val="24"/>
        </w:rPr>
        <w:t>.</w:t>
      </w:r>
    </w:p>
    <w:p w14:paraId="11A419CA" w14:textId="0998FC24" w:rsidR="00184AF7" w:rsidRPr="00A72F00" w:rsidRDefault="00184AF7" w:rsidP="009F6D77">
      <w:pPr>
        <w:spacing w:after="0" w:line="240" w:lineRule="auto"/>
        <w:ind w:left="-284"/>
        <w:jc w:val="both"/>
        <w:rPr>
          <w:rFonts w:eastAsia="Times New Roman" w:cstheme="minorHAnsi"/>
          <w:b/>
          <w:bCs/>
          <w:color w:val="4F81BD" w:themeColor="accent1"/>
          <w:sz w:val="24"/>
          <w:szCs w:val="24"/>
        </w:rPr>
      </w:pPr>
      <w:r w:rsidRPr="00A72F00">
        <w:rPr>
          <w:rFonts w:eastAsia="Times New Roman" w:cstheme="minorHAnsi"/>
          <w:b/>
          <w:bCs/>
          <w:color w:val="4F81BD" w:themeColor="accent1"/>
          <w:sz w:val="24"/>
          <w:szCs w:val="24"/>
        </w:rPr>
        <w:t>Zakoni i sankcije</w:t>
      </w:r>
      <w:r w:rsidR="00407DE1" w:rsidRPr="00A72F00">
        <w:rPr>
          <w:rFonts w:eastAsia="Times New Roman" w:cstheme="minorHAnsi"/>
          <w:b/>
          <w:bCs/>
          <w:color w:val="4F81BD" w:themeColor="accent1"/>
          <w:sz w:val="24"/>
          <w:szCs w:val="24"/>
        </w:rPr>
        <w:t>:</w:t>
      </w:r>
    </w:p>
    <w:p w14:paraId="00A89C69" w14:textId="217F71C2" w:rsidR="00E9495A" w:rsidRPr="00A72F00" w:rsidRDefault="003B2665" w:rsidP="009F6D77">
      <w:pPr>
        <w:spacing w:after="0" w:line="240" w:lineRule="auto"/>
        <w:jc w:val="both"/>
        <w:rPr>
          <w:rFonts w:eastAsia="Times New Roman" w:cstheme="minorHAnsi"/>
          <w:b/>
          <w:bCs/>
          <w:sz w:val="24"/>
          <w:szCs w:val="24"/>
        </w:rPr>
      </w:pPr>
      <w:r w:rsidRPr="00A72F00">
        <w:rPr>
          <w:rFonts w:eastAsia="Times New Roman" w:cstheme="minorHAnsi"/>
          <w:b/>
          <w:bCs/>
          <w:noProof/>
          <w:sz w:val="24"/>
          <w:szCs w:val="24"/>
          <w:lang w:eastAsia="hr-HR"/>
        </w:rPr>
        <mc:AlternateContent>
          <mc:Choice Requires="wps">
            <w:drawing>
              <wp:anchor distT="45720" distB="45720" distL="114300" distR="114300" simplePos="0" relativeHeight="251659264" behindDoc="1" locked="0" layoutInCell="1" allowOverlap="1" wp14:anchorId="385D1814" wp14:editId="47B3264F">
                <wp:simplePos x="0" y="0"/>
                <wp:positionH relativeFrom="column">
                  <wp:posOffset>-404495</wp:posOffset>
                </wp:positionH>
                <wp:positionV relativeFrom="paragraph">
                  <wp:posOffset>278130</wp:posOffset>
                </wp:positionV>
                <wp:extent cx="1628775" cy="1304925"/>
                <wp:effectExtent l="0" t="0" r="0" b="0"/>
                <wp:wrapTight wrapText="bothSides">
                  <wp:wrapPolygon edited="0">
                    <wp:start x="758" y="0"/>
                    <wp:lineTo x="758" y="21127"/>
                    <wp:lineTo x="20716" y="21127"/>
                    <wp:lineTo x="20716" y="0"/>
                    <wp:lineTo x="758" y="0"/>
                  </wp:wrapPolygon>
                </wp:wrapTight>
                <wp:docPr id="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304925"/>
                        </a:xfrm>
                        <a:prstGeom prst="rect">
                          <a:avLst/>
                        </a:prstGeom>
                        <a:noFill/>
                        <a:ln w="9525">
                          <a:noFill/>
                          <a:miter lim="800000"/>
                          <a:headEnd/>
                          <a:tailEnd/>
                        </a:ln>
                      </wps:spPr>
                      <wps:txbx>
                        <w:txbxContent>
                          <w:p w14:paraId="7BE85C8C" w14:textId="67719070" w:rsidR="003B4B89" w:rsidRDefault="003B4B89" w:rsidP="0014546B">
                            <w:pPr>
                              <w:ind w:left="426" w:right="-377"/>
                            </w:pPr>
                            <w:r>
                              <w:rPr>
                                <w:noProof/>
                                <w:lang w:eastAsia="hr-HR"/>
                              </w:rPr>
                              <w:drawing>
                                <wp:inline distT="0" distB="0" distL="0" distR="0" wp14:anchorId="5E0728B7" wp14:editId="131EDE1C">
                                  <wp:extent cx="1085850" cy="1038225"/>
                                  <wp:effectExtent l="19050" t="19050" r="19050" b="28575"/>
                                  <wp:docPr id="144359764" name="Slika 144359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r="16545" b="14141"/>
                                          <a:stretch/>
                                        </pic:blipFill>
                                        <pic:spPr bwMode="auto">
                                          <a:xfrm>
                                            <a:off x="0" y="0"/>
                                            <a:ext cx="1093329" cy="1045376"/>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w="9525" cap="flat" cmpd="sng" algn="ct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76200"/>
                                          </a:effectLst>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D1814" id="_x0000_s1029" type="#_x0000_t202" style="position:absolute;left:0;text-align:left;margin-left:-31.85pt;margin-top:21.9pt;width:128.25pt;height:10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e3/AEAANUDAAAOAAAAZHJzL2Uyb0RvYy54bWysU11v2yAUfZ+0/4B4X+ykSZNYIVXXrtOk&#10;7kPq9gMIxjEacBmQ2Nmv3wW7adS9TfMD4vrCufece9jc9EaTo/RBgWV0OikpkVZAreye0R/fH96t&#10;KAmR25prsJLRkwz0Zvv2zaZzlZxBC7qWniCIDVXnGG1jdFVRBNFKw8MEnLSYbMAbHjH0+6L2vEN0&#10;o4tZWV4XHfjaeRAyBPx7PyTpNuM3jRTxa9MEGYlmFHuLefV53aW12G54tffctUqMbfB/6MJwZbHo&#10;GeqeR04OXv0FZZTwEKCJEwGmgKZRQmYOyGZavmLz1HInMxcUJ7izTOH/wYovxyf3zZPYv4ceB5hJ&#10;BPcI4mcgFu5abvfy1nvoWslrLDxNkhWdC9V4NUkdqpBAdt1nqHHI/BAhA/WNN0kV5EkQHQdwOosu&#10;+0hEKnk9Wy2XC0oE5qZX5Xw9W+QavHq+7nyIHyUYkjaMepxqhufHxxBTO7x6PpKqWXhQWufJaks6&#10;RtcLhHyVMSqi8bQyjK7K9A1WSCw/2DpfjlzpYY8FtB1pJ6YD59jveqJqRq/S3aTCDuoT6uBh8Bm+&#10;C9y04H9T0qHHGA2/DtxLSvQni1qup/N5MmUO5ovlDAN/mdldZrgVCMVopGTY3sVs5IHYLWreqKzG&#10;Sydjy+idLNLo82TOyzifenmN2z8AAAD//wMAUEsDBBQABgAIAAAAIQCBfGC83gAAAAoBAAAPAAAA&#10;ZHJzL2Rvd25yZXYueG1sTI/BTsMwDIbvSLxDZCRuW0JbNlrqTgjEFcRgSNyyJmsrGqdqsrW8Pd4J&#10;brb86ff3l5vZ9eJkx9B5QrhZKhCWam86ahA+3p8XdyBC1GR078ki/NgAm+ryotSF8RO92dM2NoJD&#10;KBQaoY1xKKQMdWudDks/WOLbwY9OR17HRppRTxzuepkotZJOd8QfWj3Yx9bW39ujQ9i9HL4+M/Xa&#10;PLnbYfKzkuRyiXh9NT/cg4h2jn8wnPVZHSp22vsjmSB6hMUqXTOKkKVc4QzkCQ97hCTLU5BVKf9X&#10;qH4BAAD//wMAUEsBAi0AFAAGAAgAAAAhALaDOJL+AAAA4QEAABMAAAAAAAAAAAAAAAAAAAAAAFtD&#10;b250ZW50X1R5cGVzXS54bWxQSwECLQAUAAYACAAAACEAOP0h/9YAAACUAQAACwAAAAAAAAAAAAAA&#10;AAAvAQAAX3JlbHMvLnJlbHNQSwECLQAUAAYACAAAACEA/dL3t/wBAADVAwAADgAAAAAAAAAAAAAA&#10;AAAuAgAAZHJzL2Uyb0RvYy54bWxQSwECLQAUAAYACAAAACEAgXxgvN4AAAAKAQAADwAAAAAAAAAA&#10;AAAAAABWBAAAZHJzL2Rvd25yZXYueG1sUEsFBgAAAAAEAAQA8wAAAGEFAAAAAA==&#10;" filled="f" stroked="f">
                <v:textbox>
                  <w:txbxContent>
                    <w:p w14:paraId="7BE85C8C" w14:textId="67719070" w:rsidR="003B4B89" w:rsidRDefault="003B4B89" w:rsidP="0014546B">
                      <w:pPr>
                        <w:ind w:left="426" w:right="-377"/>
                      </w:pPr>
                      <w:r>
                        <w:rPr>
                          <w:noProof/>
                          <w:lang w:eastAsia="hr-HR"/>
                        </w:rPr>
                        <w:drawing>
                          <wp:inline distT="0" distB="0" distL="0" distR="0" wp14:anchorId="5E0728B7" wp14:editId="131EDE1C">
                            <wp:extent cx="1085850" cy="1038225"/>
                            <wp:effectExtent l="19050" t="19050" r="19050" b="28575"/>
                            <wp:docPr id="144359764" name="Slika 144359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r="16545" b="14141"/>
                                    <a:stretch/>
                                  </pic:blipFill>
                                  <pic:spPr bwMode="auto">
                                    <a:xfrm>
                                      <a:off x="0" y="0"/>
                                      <a:ext cx="1093329" cy="1045376"/>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w="9525" cap="flat" cmpd="sng" algn="ct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76200"/>
                                    </a:effectLst>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p>
    <w:p w14:paraId="11401E18" w14:textId="36656A14" w:rsidR="000F0039" w:rsidRPr="00A72F00" w:rsidRDefault="000F0039" w:rsidP="009F6D77">
      <w:pPr>
        <w:spacing w:after="0" w:line="240" w:lineRule="auto"/>
        <w:jc w:val="both"/>
        <w:rPr>
          <w:rFonts w:eastAsia="Times New Roman" w:cstheme="minorHAnsi"/>
          <w:sz w:val="24"/>
          <w:szCs w:val="24"/>
        </w:rPr>
      </w:pPr>
      <w:r w:rsidRPr="00A72F00">
        <w:rPr>
          <w:rFonts w:eastAsia="Times New Roman" w:cstheme="minorHAnsi"/>
          <w:sz w:val="24"/>
          <w:szCs w:val="24"/>
        </w:rPr>
        <w:t xml:space="preserve">Sukladno Zakonu o Proračunu (»Narodne novine«, broj </w:t>
      </w:r>
      <w:r w:rsidR="009D7D42" w:rsidRPr="00A72F00">
        <w:rPr>
          <w:rFonts w:eastAsia="Times New Roman" w:cstheme="minorHAnsi"/>
          <w:sz w:val="24"/>
          <w:szCs w:val="24"/>
        </w:rPr>
        <w:t>144/21</w:t>
      </w:r>
      <w:r w:rsidRPr="00A72F00">
        <w:rPr>
          <w:rFonts w:eastAsia="Times New Roman" w:cstheme="minorHAnsi"/>
          <w:sz w:val="24"/>
          <w:szCs w:val="24"/>
        </w:rPr>
        <w:t xml:space="preserve">) Proračun se donosi za jednu fiskalnu (proračunsku) godinu. Kod nas se fiskalna godina poklapa s kalendarskom i traje od 01. siječnja do 31. prosinca. </w:t>
      </w:r>
      <w:r w:rsidR="008B5E37" w:rsidRPr="00A72F00">
        <w:rPr>
          <w:rFonts w:eastAsia="Times New Roman" w:cstheme="minorHAnsi"/>
          <w:sz w:val="24"/>
          <w:szCs w:val="24"/>
        </w:rPr>
        <w:t>Jedini ovlašteni predlagatelj Proračuna je Općinski načelnik.</w:t>
      </w:r>
      <w:r w:rsidRPr="00A72F00">
        <w:rPr>
          <w:rFonts w:eastAsia="Times New Roman" w:cstheme="minorHAnsi"/>
          <w:sz w:val="24"/>
          <w:szCs w:val="24"/>
        </w:rPr>
        <w:t xml:space="preserve"> </w:t>
      </w:r>
      <w:r w:rsidR="00E568C5" w:rsidRPr="00A72F00">
        <w:rPr>
          <w:rFonts w:eastAsia="Times New Roman" w:cstheme="minorHAnsi"/>
          <w:sz w:val="24"/>
          <w:szCs w:val="24"/>
        </w:rPr>
        <w:t xml:space="preserve">Općinski Načelnik jedinice lokalne samouprave odgovoran je </w:t>
      </w:r>
      <w:r w:rsidRPr="00A72F00">
        <w:rPr>
          <w:rFonts w:eastAsia="Times New Roman" w:cstheme="minorHAnsi"/>
          <w:sz w:val="24"/>
          <w:szCs w:val="24"/>
        </w:rPr>
        <w:t xml:space="preserve">za zakonito i pravilno planiranje i izvršavanje proračuna, za svrhovito, učinkovito i ekonomično raspolaganje proračunskim sredstvima. Proračun donosi (izglasava) </w:t>
      </w:r>
      <w:r w:rsidR="00785673" w:rsidRPr="00A72F00">
        <w:rPr>
          <w:rFonts w:eastAsia="Times New Roman" w:cstheme="minorHAnsi"/>
          <w:sz w:val="24"/>
          <w:szCs w:val="24"/>
        </w:rPr>
        <w:t>Općinsko vijeće do kraja godine</w:t>
      </w:r>
      <w:r w:rsidRPr="00A72F00">
        <w:rPr>
          <w:rFonts w:eastAsia="Times New Roman" w:cstheme="minorHAnsi"/>
          <w:sz w:val="24"/>
          <w:szCs w:val="24"/>
        </w:rPr>
        <w:t xml:space="preserve">. </w:t>
      </w:r>
    </w:p>
    <w:p w14:paraId="4EA2B433" w14:textId="77777777" w:rsidR="00097D57" w:rsidRPr="00A72F00" w:rsidRDefault="00097D57" w:rsidP="009F6D77">
      <w:pPr>
        <w:spacing w:after="0" w:line="240" w:lineRule="auto"/>
        <w:jc w:val="both"/>
        <w:rPr>
          <w:rFonts w:eastAsia="Times New Roman" w:cstheme="minorHAnsi"/>
          <w:sz w:val="24"/>
          <w:szCs w:val="24"/>
        </w:rPr>
      </w:pPr>
    </w:p>
    <w:p w14:paraId="63CF39D6" w14:textId="77777777" w:rsidR="000F0039" w:rsidRPr="00A72F00" w:rsidRDefault="000F0039" w:rsidP="009F6D77">
      <w:pPr>
        <w:spacing w:after="0" w:line="240" w:lineRule="auto"/>
        <w:jc w:val="both"/>
        <w:rPr>
          <w:rFonts w:eastAsia="Times New Roman" w:cstheme="minorHAnsi"/>
          <w:sz w:val="24"/>
          <w:szCs w:val="24"/>
        </w:rPr>
      </w:pPr>
      <w:r w:rsidRPr="00A72F00">
        <w:rPr>
          <w:rFonts w:eastAsia="Times New Roman" w:cstheme="minorHAnsi"/>
          <w:sz w:val="24"/>
          <w:szCs w:val="24"/>
        </w:rPr>
        <w:t>Ako se ne donese proračun prije početka proračunske godine, privremeno se, a najduže za prva tri mjeseca proračunske godine, na osnovi odluke o privremenom financiranju koja mora biti donesena do 31. prosinca, nastavlja financiranje poslova, funkcija i programa tijela jedinica lokalne i područne samouprave i drugih proračunskih i izvanproračunskih korisnika.</w:t>
      </w:r>
    </w:p>
    <w:p w14:paraId="34F10A24" w14:textId="77777777" w:rsidR="00C746A0" w:rsidRPr="00A72F00" w:rsidRDefault="00C746A0" w:rsidP="009F6D77">
      <w:pPr>
        <w:spacing w:after="0" w:line="240" w:lineRule="auto"/>
        <w:jc w:val="both"/>
        <w:rPr>
          <w:rFonts w:eastAsia="Times New Roman" w:cstheme="minorHAnsi"/>
          <w:sz w:val="24"/>
          <w:szCs w:val="24"/>
        </w:rPr>
      </w:pPr>
    </w:p>
    <w:p w14:paraId="1FEAACA6" w14:textId="4091ED8A" w:rsidR="000F0039" w:rsidRPr="00A72F00" w:rsidRDefault="000F0039" w:rsidP="009F6D77">
      <w:pPr>
        <w:spacing w:after="0" w:line="240" w:lineRule="auto"/>
        <w:jc w:val="both"/>
        <w:rPr>
          <w:rFonts w:eastAsia="Times New Roman" w:cstheme="minorHAnsi"/>
          <w:sz w:val="24"/>
          <w:szCs w:val="24"/>
        </w:rPr>
      </w:pPr>
      <w:r w:rsidRPr="00A72F00">
        <w:rPr>
          <w:rFonts w:eastAsia="Times New Roman" w:cstheme="minorHAnsi"/>
          <w:sz w:val="24"/>
          <w:szCs w:val="24"/>
        </w:rPr>
        <w:lastRenderedPageBreak/>
        <w:t xml:space="preserve">U slučaju kada je raspušteno samo </w:t>
      </w:r>
      <w:r w:rsidR="00BE41A8" w:rsidRPr="00A72F00">
        <w:rPr>
          <w:rFonts w:eastAsia="Times New Roman" w:cstheme="minorHAnsi"/>
          <w:sz w:val="24"/>
          <w:szCs w:val="24"/>
        </w:rPr>
        <w:t>Općinsko vijeće, a općinski načelnik nije razriješen,</w:t>
      </w:r>
      <w:r w:rsidRPr="00A72F00">
        <w:rPr>
          <w:rFonts w:eastAsia="Times New Roman" w:cstheme="minorHAnsi"/>
          <w:sz w:val="24"/>
          <w:szCs w:val="24"/>
        </w:rPr>
        <w:t xml:space="preserve"> do imenovanja povjerenika Vlade Republike Hrvatske, financiranje se obavlja izvršavanjem redovnih i nužnih rashoda i izdataka temeljem odluke o financiranju nužnih rashoda i izdataka koju donosi </w:t>
      </w:r>
      <w:r w:rsidR="00693A00" w:rsidRPr="00A72F00">
        <w:rPr>
          <w:rFonts w:eastAsia="Times New Roman" w:cstheme="minorHAnsi"/>
          <w:sz w:val="24"/>
          <w:szCs w:val="24"/>
        </w:rPr>
        <w:t>općinski načelnik.</w:t>
      </w:r>
    </w:p>
    <w:p w14:paraId="1BFFA946" w14:textId="77777777" w:rsidR="00BF6460" w:rsidRPr="00A72F00" w:rsidRDefault="00BF6460" w:rsidP="009F6D77">
      <w:pPr>
        <w:spacing w:after="0" w:line="240" w:lineRule="auto"/>
        <w:jc w:val="both"/>
        <w:rPr>
          <w:rFonts w:eastAsia="Times New Roman" w:cstheme="minorHAnsi"/>
          <w:sz w:val="24"/>
          <w:szCs w:val="24"/>
        </w:rPr>
      </w:pPr>
    </w:p>
    <w:p w14:paraId="08EE10FC" w14:textId="38DD8DB3" w:rsidR="000F0039" w:rsidRPr="00A72F00" w:rsidRDefault="000F0039" w:rsidP="009F6D77">
      <w:pPr>
        <w:spacing w:after="0" w:line="240" w:lineRule="auto"/>
        <w:jc w:val="both"/>
        <w:rPr>
          <w:rFonts w:eastAsia="Times New Roman" w:cstheme="minorHAnsi"/>
          <w:sz w:val="24"/>
          <w:szCs w:val="24"/>
        </w:rPr>
      </w:pPr>
      <w:r w:rsidRPr="00A72F00">
        <w:rPr>
          <w:rFonts w:eastAsia="Times New Roman" w:cstheme="minorHAnsi"/>
          <w:sz w:val="24"/>
          <w:szCs w:val="24"/>
        </w:rPr>
        <w:t xml:space="preserve">Po imenovanju povjerenika Vlade Republike Hrvatske, </w:t>
      </w:r>
      <w:r w:rsidR="00693A00" w:rsidRPr="00A72F00">
        <w:rPr>
          <w:rFonts w:eastAsia="Times New Roman" w:cstheme="minorHAnsi"/>
          <w:sz w:val="24"/>
          <w:szCs w:val="24"/>
        </w:rPr>
        <w:t>općinski načelnik</w:t>
      </w:r>
      <w:r w:rsidRPr="00A72F00">
        <w:rPr>
          <w:rFonts w:eastAsia="Times New Roman" w:cstheme="minorHAnsi"/>
          <w:sz w:val="24"/>
          <w:szCs w:val="24"/>
        </w:rPr>
        <w:t xml:space="preserve"> predlaže povjereniku novu odluku o financiranju nužnih rashoda i izdataka u koju su uključeni ostvareni prihodi i primici te izvršeni rashodi i izdaci u vremenu do dolaska povjerenika. Ako se do 31. ožujka ne donese proračun, povjerenik donosi odluku o financiranju nužnih rashoda i izdataka za razdoblje do donošenja proračuna.</w:t>
      </w:r>
    </w:p>
    <w:p w14:paraId="300E3B43" w14:textId="77777777" w:rsidR="000F0039" w:rsidRPr="00A72F00" w:rsidRDefault="000F0039" w:rsidP="009F6D77">
      <w:pPr>
        <w:spacing w:after="0" w:line="240" w:lineRule="auto"/>
        <w:jc w:val="both"/>
        <w:rPr>
          <w:rFonts w:eastAsia="Times New Roman" w:cstheme="minorHAnsi"/>
          <w:sz w:val="24"/>
          <w:szCs w:val="24"/>
        </w:rPr>
      </w:pPr>
    </w:p>
    <w:p w14:paraId="2D043728" w14:textId="6801EE1F" w:rsidR="000F0039" w:rsidRPr="00A72F00" w:rsidRDefault="000F0039" w:rsidP="009F6D77">
      <w:pPr>
        <w:spacing w:after="0" w:line="240" w:lineRule="auto"/>
        <w:jc w:val="both"/>
        <w:rPr>
          <w:rFonts w:eastAsia="Times New Roman" w:cstheme="minorHAnsi"/>
          <w:sz w:val="24"/>
          <w:szCs w:val="24"/>
        </w:rPr>
      </w:pPr>
      <w:r w:rsidRPr="00A72F00">
        <w:rPr>
          <w:rFonts w:eastAsia="Times New Roman" w:cstheme="minorHAnsi"/>
          <w:sz w:val="24"/>
          <w:szCs w:val="24"/>
        </w:rPr>
        <w:t xml:space="preserve">Ako do isteka roka privremenog financiranja nije donesen proračun u jedinici u kojoj je </w:t>
      </w:r>
      <w:r w:rsidR="00B762A1" w:rsidRPr="00A72F00">
        <w:rPr>
          <w:rFonts w:eastAsia="Times New Roman" w:cstheme="minorHAnsi"/>
          <w:sz w:val="24"/>
          <w:szCs w:val="24"/>
        </w:rPr>
        <w:t>općinski načelnik</w:t>
      </w:r>
      <w:r w:rsidRPr="00A72F00">
        <w:rPr>
          <w:rFonts w:eastAsia="Times New Roman" w:cstheme="minorHAnsi"/>
          <w:sz w:val="24"/>
          <w:szCs w:val="24"/>
        </w:rPr>
        <w:t xml:space="preserve"> koji nema zamjenika onemogućen u obavljanju svoje dužnosti, financiranje se obavlja izvršavanjem redovnih i nužnih rashoda i izdataka temeljem odluke o financiranju nužnih rashoda i izdataka koju donosi predstavničko tijelo na prijedlog privremenog zamjenika </w:t>
      </w:r>
      <w:r w:rsidR="00B762A1" w:rsidRPr="00A72F00">
        <w:rPr>
          <w:rFonts w:eastAsia="Times New Roman" w:cstheme="minorHAnsi"/>
          <w:sz w:val="24"/>
          <w:szCs w:val="24"/>
        </w:rPr>
        <w:t>općinski načelnik</w:t>
      </w:r>
      <w:r w:rsidRPr="00A72F00">
        <w:rPr>
          <w:rFonts w:eastAsia="Times New Roman" w:cstheme="minorHAnsi"/>
          <w:sz w:val="24"/>
          <w:szCs w:val="24"/>
        </w:rPr>
        <w:t xml:space="preserve"> iz članka 43.a Zakona o lokalnoj i područnoj (regionalnoj) samoupravi (»Narodne novine«, broj 33/01, 60/01, 129/05, 109/07, 125/08, 36/09, 150/11, 144/12, 19/13, 137/15, 123/17, 98/19, 144/20).</w:t>
      </w:r>
    </w:p>
    <w:p w14:paraId="4DF6EF91" w14:textId="15516FFC" w:rsidR="009D7D42" w:rsidRPr="00A72F00" w:rsidRDefault="009D7D42" w:rsidP="009F6D77">
      <w:pPr>
        <w:spacing w:after="0" w:line="240" w:lineRule="auto"/>
        <w:jc w:val="both"/>
        <w:rPr>
          <w:rFonts w:eastAsia="Times New Roman" w:cstheme="minorHAnsi"/>
          <w:sz w:val="24"/>
          <w:szCs w:val="24"/>
        </w:rPr>
      </w:pPr>
    </w:p>
    <w:p w14:paraId="7041D602" w14:textId="4008A061" w:rsidR="009D7D42" w:rsidRPr="00A72F00" w:rsidRDefault="009D7D42" w:rsidP="009F6D77">
      <w:pPr>
        <w:spacing w:after="0" w:line="240" w:lineRule="auto"/>
        <w:jc w:val="both"/>
        <w:rPr>
          <w:rFonts w:eastAsia="Times New Roman" w:cstheme="minorHAnsi"/>
          <w:sz w:val="24"/>
          <w:szCs w:val="24"/>
        </w:rPr>
      </w:pPr>
    </w:p>
    <w:p w14:paraId="25FD7BD0" w14:textId="0883947C" w:rsidR="00BA353E" w:rsidRPr="00A72F00" w:rsidRDefault="00BA353E" w:rsidP="009F6D77">
      <w:pPr>
        <w:spacing w:after="0" w:line="240" w:lineRule="auto"/>
        <w:jc w:val="both"/>
        <w:rPr>
          <w:rFonts w:eastAsia="Times New Roman" w:cstheme="minorHAnsi"/>
          <w:sz w:val="24"/>
          <w:szCs w:val="24"/>
        </w:rPr>
      </w:pPr>
    </w:p>
    <w:p w14:paraId="3AE41C2F" w14:textId="5C1A0752" w:rsidR="00BA353E" w:rsidRPr="00A72F00" w:rsidRDefault="00BA353E" w:rsidP="009F6D77">
      <w:pPr>
        <w:spacing w:after="0" w:line="240" w:lineRule="auto"/>
        <w:jc w:val="both"/>
        <w:rPr>
          <w:rFonts w:eastAsia="Times New Roman" w:cstheme="minorHAnsi"/>
          <w:sz w:val="24"/>
          <w:szCs w:val="24"/>
        </w:rPr>
      </w:pPr>
    </w:p>
    <w:p w14:paraId="6D97C33B" w14:textId="7229A498" w:rsidR="00BA353E" w:rsidRPr="00A72F00" w:rsidRDefault="00BA353E" w:rsidP="009F6D77">
      <w:pPr>
        <w:spacing w:after="0" w:line="240" w:lineRule="auto"/>
        <w:jc w:val="both"/>
        <w:rPr>
          <w:rFonts w:eastAsia="Times New Roman" w:cstheme="minorHAnsi"/>
          <w:sz w:val="24"/>
          <w:szCs w:val="24"/>
        </w:rPr>
      </w:pPr>
    </w:p>
    <w:p w14:paraId="429C464B" w14:textId="00417475" w:rsidR="00BA353E" w:rsidRPr="00A72F00" w:rsidRDefault="00BA353E" w:rsidP="009F6D77">
      <w:pPr>
        <w:spacing w:after="0" w:line="240" w:lineRule="auto"/>
        <w:jc w:val="both"/>
        <w:rPr>
          <w:rFonts w:eastAsia="Times New Roman" w:cstheme="minorHAnsi"/>
          <w:sz w:val="24"/>
          <w:szCs w:val="24"/>
        </w:rPr>
      </w:pPr>
    </w:p>
    <w:p w14:paraId="6A1D4B5F" w14:textId="00E1756D" w:rsidR="00BA353E" w:rsidRPr="00A72F00" w:rsidRDefault="00BA353E" w:rsidP="009F6D77">
      <w:pPr>
        <w:spacing w:after="0" w:line="240" w:lineRule="auto"/>
        <w:jc w:val="both"/>
        <w:rPr>
          <w:rFonts w:eastAsia="Times New Roman" w:cstheme="minorHAnsi"/>
          <w:sz w:val="24"/>
          <w:szCs w:val="24"/>
        </w:rPr>
      </w:pPr>
    </w:p>
    <w:p w14:paraId="64628666" w14:textId="32CAF2EA" w:rsidR="00BA353E" w:rsidRPr="00A72F00" w:rsidRDefault="00BA353E" w:rsidP="009F6D77">
      <w:pPr>
        <w:spacing w:after="0" w:line="240" w:lineRule="auto"/>
        <w:jc w:val="both"/>
        <w:rPr>
          <w:rFonts w:eastAsia="Times New Roman" w:cstheme="minorHAnsi"/>
          <w:sz w:val="24"/>
          <w:szCs w:val="24"/>
        </w:rPr>
      </w:pPr>
    </w:p>
    <w:p w14:paraId="2ED5C39D" w14:textId="59BE383F" w:rsidR="00BA353E" w:rsidRPr="00A72F00" w:rsidRDefault="00BA353E" w:rsidP="009F6D77">
      <w:pPr>
        <w:spacing w:after="0" w:line="240" w:lineRule="auto"/>
        <w:jc w:val="both"/>
        <w:rPr>
          <w:rFonts w:eastAsia="Times New Roman" w:cstheme="minorHAnsi"/>
          <w:sz w:val="24"/>
          <w:szCs w:val="24"/>
        </w:rPr>
      </w:pPr>
    </w:p>
    <w:p w14:paraId="7180BD66" w14:textId="72EEDD33" w:rsidR="00BA353E" w:rsidRPr="00A72F00" w:rsidRDefault="00BA353E" w:rsidP="009F6D77">
      <w:pPr>
        <w:spacing w:after="0" w:line="240" w:lineRule="auto"/>
        <w:jc w:val="both"/>
        <w:rPr>
          <w:rFonts w:eastAsia="Times New Roman" w:cstheme="minorHAnsi"/>
          <w:sz w:val="24"/>
          <w:szCs w:val="24"/>
        </w:rPr>
      </w:pPr>
    </w:p>
    <w:p w14:paraId="50A8E423" w14:textId="7A45013B" w:rsidR="00BA353E" w:rsidRPr="00A72F00" w:rsidRDefault="00BA353E" w:rsidP="009F6D77">
      <w:pPr>
        <w:spacing w:after="0" w:line="240" w:lineRule="auto"/>
        <w:jc w:val="both"/>
        <w:rPr>
          <w:rFonts w:eastAsia="Times New Roman" w:cstheme="minorHAnsi"/>
          <w:sz w:val="24"/>
          <w:szCs w:val="24"/>
        </w:rPr>
      </w:pPr>
    </w:p>
    <w:p w14:paraId="501EC83D" w14:textId="11A20D7D" w:rsidR="009D7D42" w:rsidRPr="00A72F00" w:rsidRDefault="00BA353E" w:rsidP="009F6D77">
      <w:pPr>
        <w:rPr>
          <w:rFonts w:eastAsia="Times New Roman" w:cstheme="minorHAnsi"/>
          <w:sz w:val="24"/>
          <w:szCs w:val="24"/>
        </w:rPr>
      </w:pPr>
      <w:r w:rsidRPr="00A72F00">
        <w:rPr>
          <w:rFonts w:eastAsia="Times New Roman" w:cstheme="minorHAnsi"/>
          <w:sz w:val="24"/>
          <w:szCs w:val="24"/>
        </w:rPr>
        <w:br w:type="page"/>
      </w:r>
    </w:p>
    <w:p w14:paraId="045AD671" w14:textId="7FCFBE95" w:rsidR="00184AF7" w:rsidRPr="00A72F00" w:rsidRDefault="00FB3AF7" w:rsidP="009F6D77">
      <w:pPr>
        <w:spacing w:after="0" w:line="240" w:lineRule="auto"/>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lastRenderedPageBreak/>
        <w:t xml:space="preserve">UKUPAN PRORAČUN, ODNOSNO UKUPNI PRIHODI I PRIMICI, KAO I RASHODI I IZDACI, </w:t>
      </w:r>
      <w:r w:rsidR="00CF37BB" w:rsidRPr="00A72F00">
        <w:rPr>
          <w:rFonts w:eastAsia="Times New Roman" w:cstheme="minorHAnsi"/>
          <w:b/>
          <w:color w:val="548DD4" w:themeColor="text2" w:themeTint="99"/>
          <w:sz w:val="24"/>
          <w:szCs w:val="24"/>
        </w:rPr>
        <w:t>OPĆINE PERUŠIĆ</w:t>
      </w:r>
      <w:r w:rsidR="00C56581" w:rsidRPr="00A72F00">
        <w:rPr>
          <w:rFonts w:eastAsia="Times New Roman" w:cstheme="minorHAnsi"/>
          <w:b/>
          <w:color w:val="548DD4" w:themeColor="text2" w:themeTint="99"/>
          <w:sz w:val="24"/>
          <w:szCs w:val="24"/>
        </w:rPr>
        <w:t xml:space="preserve"> – I. IZMJENE PRORAČUNA</w:t>
      </w:r>
      <w:r w:rsidRPr="00A72F00">
        <w:rPr>
          <w:rFonts w:eastAsia="Times New Roman" w:cstheme="minorHAnsi"/>
          <w:b/>
          <w:color w:val="548DD4" w:themeColor="text2" w:themeTint="99"/>
          <w:sz w:val="24"/>
          <w:szCs w:val="24"/>
        </w:rPr>
        <w:t xml:space="preserve"> ZA </w:t>
      </w:r>
      <w:r w:rsidR="00081B26" w:rsidRPr="00A72F00">
        <w:rPr>
          <w:rFonts w:eastAsia="Times New Roman" w:cstheme="minorHAnsi"/>
          <w:b/>
          <w:color w:val="548DD4" w:themeColor="text2" w:themeTint="99"/>
          <w:sz w:val="24"/>
          <w:szCs w:val="24"/>
        </w:rPr>
        <w:t>2026.</w:t>
      </w:r>
      <w:r w:rsidRPr="00A72F00">
        <w:rPr>
          <w:rFonts w:eastAsia="Times New Roman" w:cstheme="minorHAnsi"/>
          <w:b/>
          <w:color w:val="548DD4" w:themeColor="text2" w:themeTint="99"/>
          <w:sz w:val="24"/>
          <w:szCs w:val="24"/>
        </w:rPr>
        <w:t xml:space="preserve"> GODINU, PLANIRANI SU U IZNOSU OD </w:t>
      </w:r>
      <w:r w:rsidR="00C015A4" w:rsidRPr="00C015A4">
        <w:rPr>
          <w:rFonts w:eastAsia="Times New Roman" w:cstheme="minorHAnsi"/>
          <w:b/>
          <w:color w:val="548DD4" w:themeColor="text2" w:themeTint="99"/>
          <w:sz w:val="24"/>
          <w:szCs w:val="24"/>
        </w:rPr>
        <w:t>12.476.509,46</w:t>
      </w:r>
      <w:r w:rsidRPr="00A72F00">
        <w:rPr>
          <w:rFonts w:eastAsia="Times New Roman" w:cstheme="minorHAnsi"/>
          <w:b/>
          <w:color w:val="548DD4" w:themeColor="text2" w:themeTint="99"/>
          <w:sz w:val="24"/>
          <w:szCs w:val="24"/>
        </w:rPr>
        <w:t xml:space="preserve">. </w:t>
      </w:r>
    </w:p>
    <w:p w14:paraId="2BE172D0" w14:textId="77777777" w:rsidR="00184AF7" w:rsidRPr="00A72F00" w:rsidRDefault="00184AF7" w:rsidP="009F6D77">
      <w:pPr>
        <w:spacing w:after="0" w:line="240" w:lineRule="auto"/>
        <w:jc w:val="both"/>
        <w:rPr>
          <w:rFonts w:eastAsia="Times New Roman" w:cstheme="minorHAnsi"/>
          <w:sz w:val="24"/>
          <w:szCs w:val="24"/>
        </w:rPr>
      </w:pPr>
    </w:p>
    <w:p w14:paraId="02FE4D2A" w14:textId="77777777" w:rsidR="00FF2B6C" w:rsidRPr="00A72F00" w:rsidRDefault="00FF2B6C" w:rsidP="009F6D77">
      <w:pPr>
        <w:spacing w:after="0" w:line="240" w:lineRule="auto"/>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PRIHODI I PRIMICI</w:t>
      </w:r>
    </w:p>
    <w:p w14:paraId="70E2EF30" w14:textId="77777777" w:rsidR="008B165A" w:rsidRPr="00A72F00" w:rsidRDefault="008B165A" w:rsidP="009F6D77">
      <w:pPr>
        <w:spacing w:after="0" w:line="240" w:lineRule="auto"/>
        <w:jc w:val="both"/>
        <w:rPr>
          <w:rFonts w:eastAsia="Times New Roman" w:cstheme="minorHAnsi"/>
          <w:b/>
          <w:sz w:val="24"/>
          <w:szCs w:val="24"/>
        </w:rPr>
      </w:pPr>
    </w:p>
    <w:p w14:paraId="6D39D7C9" w14:textId="150A6C90" w:rsidR="00412470" w:rsidRPr="00A72F00" w:rsidRDefault="00412470" w:rsidP="00412470">
      <w:pPr>
        <w:spacing w:after="0" w:line="240" w:lineRule="auto"/>
        <w:jc w:val="both"/>
        <w:rPr>
          <w:rFonts w:cstheme="minorHAnsi"/>
          <w:sz w:val="24"/>
          <w:szCs w:val="24"/>
        </w:rPr>
      </w:pPr>
      <w:r w:rsidRPr="00A72F00">
        <w:rPr>
          <w:rFonts w:eastAsia="Times New Roman" w:cstheme="minorHAnsi"/>
          <w:b/>
          <w:sz w:val="24"/>
          <w:szCs w:val="24"/>
        </w:rPr>
        <w:t xml:space="preserve">Prihodi poslovanja </w:t>
      </w:r>
      <w:r w:rsidRPr="00A72F00">
        <w:rPr>
          <w:rFonts w:cstheme="minorHAnsi"/>
          <w:sz w:val="24"/>
          <w:szCs w:val="24"/>
        </w:rPr>
        <w:t xml:space="preserve">Općine Perušić za 2026. godinu planirani su u iznosu od 12.077.209,46 eura, a čine ih </w:t>
      </w:r>
      <w:r w:rsidRPr="00A72F00">
        <w:rPr>
          <w:rFonts w:cstheme="minorHAnsi"/>
          <w:b/>
          <w:sz w:val="24"/>
          <w:szCs w:val="24"/>
        </w:rPr>
        <w:t>prihodi od poreza</w:t>
      </w:r>
      <w:r w:rsidRPr="00A72F00">
        <w:rPr>
          <w:rFonts w:cstheme="minorHAnsi"/>
          <w:sz w:val="24"/>
          <w:szCs w:val="24"/>
        </w:rPr>
        <w:t xml:space="preserve"> planirani u iznosu od </w:t>
      </w:r>
      <w:r w:rsidR="00803101" w:rsidRPr="00A72F00">
        <w:rPr>
          <w:rFonts w:cstheme="minorHAnsi"/>
          <w:sz w:val="24"/>
          <w:szCs w:val="24"/>
        </w:rPr>
        <w:t xml:space="preserve">784.450,00 </w:t>
      </w:r>
      <w:r w:rsidRPr="00A72F00">
        <w:rPr>
          <w:rFonts w:cstheme="minorHAnsi"/>
          <w:sz w:val="24"/>
          <w:szCs w:val="24"/>
        </w:rPr>
        <w:t xml:space="preserve">eura, </w:t>
      </w:r>
      <w:r w:rsidRPr="00A72F00">
        <w:rPr>
          <w:rFonts w:cstheme="minorHAnsi"/>
          <w:b/>
          <w:bCs/>
          <w:sz w:val="24"/>
          <w:szCs w:val="24"/>
        </w:rPr>
        <w:t>pomoći iz inozemstva i od subjekata unutar općeg proračuna</w:t>
      </w:r>
      <w:r w:rsidRPr="00A72F00">
        <w:rPr>
          <w:rFonts w:cstheme="minorHAnsi"/>
          <w:sz w:val="24"/>
          <w:szCs w:val="24"/>
        </w:rPr>
        <w:t xml:space="preserve"> planirani su u iznosu od </w:t>
      </w:r>
      <w:r w:rsidR="00803101" w:rsidRPr="00A72F00">
        <w:rPr>
          <w:rFonts w:cstheme="minorHAnsi"/>
          <w:sz w:val="24"/>
          <w:szCs w:val="24"/>
        </w:rPr>
        <w:t xml:space="preserve">9.695.125,26 </w:t>
      </w:r>
      <w:r w:rsidRPr="00A72F00">
        <w:rPr>
          <w:rFonts w:cstheme="minorHAnsi"/>
          <w:sz w:val="24"/>
          <w:szCs w:val="24"/>
        </w:rPr>
        <w:t xml:space="preserve">eura, </w:t>
      </w:r>
      <w:r w:rsidRPr="00A72F00">
        <w:rPr>
          <w:rFonts w:cstheme="minorHAnsi"/>
          <w:b/>
          <w:sz w:val="24"/>
          <w:szCs w:val="24"/>
        </w:rPr>
        <w:t>prihodi od imovine</w:t>
      </w:r>
      <w:r w:rsidRPr="00A72F00">
        <w:rPr>
          <w:rFonts w:cstheme="minorHAnsi"/>
          <w:sz w:val="24"/>
          <w:szCs w:val="24"/>
        </w:rPr>
        <w:t xml:space="preserve"> u iznosu od </w:t>
      </w:r>
      <w:r w:rsidR="00803101" w:rsidRPr="00A72F00">
        <w:rPr>
          <w:rFonts w:cstheme="minorHAnsi"/>
          <w:sz w:val="24"/>
          <w:szCs w:val="24"/>
        </w:rPr>
        <w:t xml:space="preserve">488.692,00 </w:t>
      </w:r>
      <w:r w:rsidRPr="00A72F00">
        <w:rPr>
          <w:rFonts w:cstheme="minorHAnsi"/>
          <w:sz w:val="24"/>
          <w:szCs w:val="24"/>
        </w:rPr>
        <w:t xml:space="preserve">eura, </w:t>
      </w:r>
      <w:r w:rsidRPr="00A72F00">
        <w:rPr>
          <w:rFonts w:cstheme="minorHAnsi"/>
          <w:b/>
          <w:sz w:val="24"/>
          <w:szCs w:val="24"/>
        </w:rPr>
        <w:t>prihodi od upravnih i administrativnih pristojbi, pristojbi po posebnim propisima i naknada</w:t>
      </w:r>
      <w:r w:rsidRPr="00A72F00">
        <w:rPr>
          <w:rFonts w:cstheme="minorHAnsi"/>
          <w:sz w:val="24"/>
          <w:szCs w:val="24"/>
        </w:rPr>
        <w:t xml:space="preserve"> planirani u iznosu od </w:t>
      </w:r>
      <w:r w:rsidR="00803101" w:rsidRPr="00A72F00">
        <w:rPr>
          <w:rFonts w:cstheme="minorHAnsi"/>
          <w:sz w:val="24"/>
          <w:szCs w:val="24"/>
        </w:rPr>
        <w:t xml:space="preserve">947.022,20 </w:t>
      </w:r>
      <w:r w:rsidRPr="00A72F00">
        <w:rPr>
          <w:rFonts w:cstheme="minorHAnsi"/>
          <w:sz w:val="24"/>
          <w:szCs w:val="24"/>
        </w:rPr>
        <w:t xml:space="preserve">eura, </w:t>
      </w:r>
      <w:r w:rsidRPr="00A72F00">
        <w:rPr>
          <w:rFonts w:cstheme="minorHAnsi"/>
          <w:b/>
          <w:bCs/>
          <w:sz w:val="24"/>
          <w:szCs w:val="24"/>
        </w:rPr>
        <w:t xml:space="preserve">prihodi od prodaje proizvoda i robe te pruženih usluga, prihodi od donacija te povrati po protestira </w:t>
      </w:r>
      <w:r w:rsidRPr="00A72F00">
        <w:rPr>
          <w:rFonts w:cstheme="minorHAnsi"/>
          <w:sz w:val="24"/>
          <w:szCs w:val="24"/>
        </w:rPr>
        <w:t>planirani u iznosu od 161.920,00 eura.</w:t>
      </w:r>
    </w:p>
    <w:p w14:paraId="5F181C19" w14:textId="77777777" w:rsidR="00412470" w:rsidRPr="00A72F00" w:rsidRDefault="00412470" w:rsidP="00412470">
      <w:pPr>
        <w:spacing w:after="0" w:line="240" w:lineRule="auto"/>
        <w:jc w:val="both"/>
        <w:rPr>
          <w:rFonts w:cstheme="minorHAnsi"/>
          <w:sz w:val="24"/>
          <w:szCs w:val="24"/>
        </w:rPr>
      </w:pPr>
    </w:p>
    <w:p w14:paraId="3AFAE272" w14:textId="5B2D0A5C" w:rsidR="00412470" w:rsidRPr="00A72F00" w:rsidRDefault="00412470" w:rsidP="00412470">
      <w:pPr>
        <w:spacing w:after="0" w:line="240" w:lineRule="auto"/>
        <w:jc w:val="both"/>
        <w:rPr>
          <w:rFonts w:cstheme="minorHAnsi"/>
          <w:sz w:val="24"/>
          <w:szCs w:val="24"/>
        </w:rPr>
      </w:pPr>
      <w:r w:rsidRPr="00A72F00">
        <w:rPr>
          <w:rFonts w:eastAsia="Times New Roman" w:cstheme="minorHAnsi"/>
          <w:b/>
          <w:sz w:val="24"/>
          <w:szCs w:val="24"/>
        </w:rPr>
        <w:t xml:space="preserve">Prihodi od prodaje nefinancijske imovine </w:t>
      </w:r>
      <w:r w:rsidRPr="00A72F00">
        <w:rPr>
          <w:rFonts w:eastAsia="Times New Roman" w:cstheme="minorHAnsi"/>
          <w:sz w:val="24"/>
          <w:szCs w:val="24"/>
        </w:rPr>
        <w:t>planirani su u iznosu od 90.300,00 eura, a čine ih</w:t>
      </w:r>
      <w:r w:rsidRPr="00A72F00">
        <w:rPr>
          <w:rFonts w:cstheme="minorHAnsi"/>
          <w:b/>
          <w:bCs/>
          <w:sz w:val="24"/>
          <w:szCs w:val="24"/>
        </w:rPr>
        <w:t xml:space="preserve"> p</w:t>
      </w:r>
      <w:r w:rsidRPr="00A72F00">
        <w:rPr>
          <w:rFonts w:cstheme="minorHAnsi"/>
          <w:b/>
          <w:sz w:val="24"/>
          <w:szCs w:val="24"/>
        </w:rPr>
        <w:t xml:space="preserve">rihodi od prodaje neproizvedene dugotrajne imovine </w:t>
      </w:r>
      <w:r w:rsidRPr="00A72F00">
        <w:rPr>
          <w:rFonts w:cstheme="minorHAnsi"/>
          <w:sz w:val="24"/>
          <w:szCs w:val="24"/>
        </w:rPr>
        <w:t>planirani u iznosu od 6</w:t>
      </w:r>
      <w:r w:rsidR="00803101" w:rsidRPr="00A72F00">
        <w:rPr>
          <w:rFonts w:cstheme="minorHAnsi"/>
          <w:sz w:val="24"/>
          <w:szCs w:val="24"/>
        </w:rPr>
        <w:t>3</w:t>
      </w:r>
      <w:r w:rsidRPr="00A72F00">
        <w:rPr>
          <w:rFonts w:cstheme="minorHAnsi"/>
          <w:sz w:val="24"/>
          <w:szCs w:val="24"/>
        </w:rPr>
        <w:t xml:space="preserve">.300,00 eura, dok su </w:t>
      </w:r>
      <w:r w:rsidRPr="00A72F00">
        <w:rPr>
          <w:rFonts w:cstheme="minorHAnsi"/>
          <w:b/>
          <w:bCs/>
          <w:sz w:val="24"/>
          <w:szCs w:val="24"/>
        </w:rPr>
        <w:t>p</w:t>
      </w:r>
      <w:r w:rsidRPr="00A72F00">
        <w:rPr>
          <w:rFonts w:cstheme="minorHAnsi"/>
          <w:b/>
          <w:sz w:val="24"/>
          <w:szCs w:val="24"/>
        </w:rPr>
        <w:t xml:space="preserve">rihodi od prodaje proizvedene dugotrajne imovine </w:t>
      </w:r>
      <w:r w:rsidRPr="00A72F00">
        <w:rPr>
          <w:rFonts w:cstheme="minorHAnsi"/>
          <w:sz w:val="24"/>
          <w:szCs w:val="24"/>
        </w:rPr>
        <w:t>planirani u iznosu od 27.000,00 eura.</w:t>
      </w:r>
    </w:p>
    <w:p w14:paraId="45CDF074" w14:textId="77777777" w:rsidR="00412470" w:rsidRPr="00A72F00" w:rsidRDefault="00412470" w:rsidP="00412470">
      <w:pPr>
        <w:spacing w:after="0" w:line="240" w:lineRule="auto"/>
        <w:jc w:val="both"/>
        <w:rPr>
          <w:rFonts w:cstheme="minorHAnsi"/>
          <w:sz w:val="24"/>
          <w:szCs w:val="24"/>
        </w:rPr>
      </w:pPr>
    </w:p>
    <w:p w14:paraId="088E5F18" w14:textId="77777777" w:rsidR="00412470" w:rsidRPr="00A72F00" w:rsidRDefault="00412470" w:rsidP="00412470">
      <w:pPr>
        <w:jc w:val="both"/>
        <w:rPr>
          <w:rFonts w:cstheme="minorHAnsi"/>
          <w:bCs/>
          <w:sz w:val="24"/>
          <w:szCs w:val="24"/>
        </w:rPr>
      </w:pPr>
      <w:r w:rsidRPr="00A72F00">
        <w:rPr>
          <w:rFonts w:cstheme="minorHAnsi"/>
          <w:b/>
          <w:sz w:val="24"/>
          <w:szCs w:val="24"/>
        </w:rPr>
        <w:t xml:space="preserve">Vlastiti izvori </w:t>
      </w:r>
      <w:r w:rsidRPr="00A72F00">
        <w:rPr>
          <w:rFonts w:cstheme="minorHAnsi"/>
          <w:bCs/>
          <w:sz w:val="24"/>
          <w:szCs w:val="24"/>
        </w:rPr>
        <w:t xml:space="preserve">planirani su u iznosu od 790.000,00 eura za rezultate poslovanja.  </w:t>
      </w:r>
    </w:p>
    <w:p w14:paraId="35A2151F" w14:textId="0E0DE7DC" w:rsidR="00983B17" w:rsidRPr="00A72F00" w:rsidRDefault="00161F2E" w:rsidP="009F6D77">
      <w:pPr>
        <w:jc w:val="center"/>
        <w:rPr>
          <w:rFonts w:cstheme="minorHAnsi"/>
          <w:b/>
          <w:sz w:val="24"/>
          <w:szCs w:val="24"/>
        </w:rPr>
      </w:pPr>
      <w:r w:rsidRPr="00A72F00">
        <w:rPr>
          <w:rFonts w:cstheme="minorHAnsi"/>
          <w:b/>
          <w:noProof/>
          <w:sz w:val="24"/>
          <w:szCs w:val="24"/>
          <w:lang w:eastAsia="hr-HR"/>
        </w:rPr>
        <w:drawing>
          <wp:inline distT="0" distB="0" distL="0" distR="0" wp14:anchorId="4684A4B5" wp14:editId="5AE0B5AE">
            <wp:extent cx="5381625" cy="4739905"/>
            <wp:effectExtent l="0" t="0" r="9525" b="381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Reetkatablice"/>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42"/>
        <w:gridCol w:w="1192"/>
        <w:gridCol w:w="1305"/>
        <w:gridCol w:w="1271"/>
        <w:gridCol w:w="1290"/>
        <w:gridCol w:w="1290"/>
        <w:gridCol w:w="1271"/>
      </w:tblGrid>
      <w:tr w:rsidR="00441338" w:rsidRPr="00A72F00" w14:paraId="5B48C44A" w14:textId="32B1913C" w:rsidTr="009A1602">
        <w:trPr>
          <w:trHeight w:val="744"/>
          <w:jc w:val="center"/>
        </w:trPr>
        <w:tc>
          <w:tcPr>
            <w:tcW w:w="796" w:type="pct"/>
            <w:shd w:val="clear" w:color="auto" w:fill="B8CCE4" w:themeFill="accent1" w:themeFillTint="66"/>
            <w:vAlign w:val="center"/>
          </w:tcPr>
          <w:p w14:paraId="0897DA92" w14:textId="5CFB24CB" w:rsidR="00441338" w:rsidRPr="00A72F00" w:rsidRDefault="00441338" w:rsidP="009F6D77">
            <w:pPr>
              <w:jc w:val="center"/>
              <w:rPr>
                <w:rFonts w:cstheme="minorHAnsi"/>
                <w:b/>
                <w:color w:val="4F81BD" w:themeColor="accent1"/>
                <w:sz w:val="18"/>
                <w:szCs w:val="18"/>
              </w:rPr>
            </w:pPr>
            <w:bookmarkStart w:id="1" w:name="_Hlk64526596"/>
            <w:r w:rsidRPr="00A72F00">
              <w:rPr>
                <w:rFonts w:cstheme="minorHAnsi"/>
                <w:b/>
                <w:color w:val="4F81BD" w:themeColor="accent1"/>
                <w:sz w:val="18"/>
                <w:szCs w:val="18"/>
              </w:rPr>
              <w:lastRenderedPageBreak/>
              <w:t>PRIHODI I PRIMICI</w:t>
            </w:r>
          </w:p>
        </w:tc>
        <w:tc>
          <w:tcPr>
            <w:tcW w:w="658" w:type="pct"/>
            <w:shd w:val="clear" w:color="auto" w:fill="B8CCE4" w:themeFill="accent1" w:themeFillTint="66"/>
            <w:vAlign w:val="center"/>
          </w:tcPr>
          <w:p w14:paraId="579E5DF8" w14:textId="692FE621" w:rsidR="00441338" w:rsidRPr="00A72F00" w:rsidRDefault="00441338" w:rsidP="009F6D77">
            <w:pPr>
              <w:jc w:val="center"/>
              <w:rPr>
                <w:rFonts w:cstheme="minorHAnsi"/>
                <w:b/>
                <w:color w:val="4F81BD" w:themeColor="accent1"/>
                <w:sz w:val="18"/>
                <w:szCs w:val="18"/>
              </w:rPr>
            </w:pPr>
            <w:r w:rsidRPr="00A72F00">
              <w:rPr>
                <w:rFonts w:cstheme="minorHAnsi"/>
                <w:b/>
                <w:color w:val="4F81BD" w:themeColor="accent1"/>
                <w:sz w:val="18"/>
                <w:szCs w:val="18"/>
              </w:rPr>
              <w:t>PLAN</w:t>
            </w:r>
          </w:p>
          <w:p w14:paraId="215489B7" w14:textId="532C7724" w:rsidR="00441338" w:rsidRPr="00A72F00" w:rsidRDefault="00441338" w:rsidP="009F6D77">
            <w:pPr>
              <w:jc w:val="center"/>
              <w:rPr>
                <w:rFonts w:cstheme="minorHAnsi"/>
                <w:b/>
                <w:color w:val="4F81BD" w:themeColor="accent1"/>
                <w:sz w:val="18"/>
                <w:szCs w:val="18"/>
              </w:rPr>
            </w:pPr>
            <w:r w:rsidRPr="00A72F00">
              <w:rPr>
                <w:rFonts w:cstheme="minorHAnsi"/>
                <w:b/>
                <w:color w:val="4F81BD" w:themeColor="accent1"/>
                <w:sz w:val="18"/>
                <w:szCs w:val="18"/>
              </w:rPr>
              <w:t>2024.</w:t>
            </w:r>
          </w:p>
        </w:tc>
        <w:tc>
          <w:tcPr>
            <w:tcW w:w="720" w:type="pct"/>
            <w:shd w:val="clear" w:color="auto" w:fill="B8CCE4" w:themeFill="accent1" w:themeFillTint="66"/>
            <w:vAlign w:val="center"/>
          </w:tcPr>
          <w:p w14:paraId="0984E61F" w14:textId="54ABFA3C" w:rsidR="00441338" w:rsidRPr="00A72F00" w:rsidRDefault="00441338" w:rsidP="009F6D77">
            <w:pPr>
              <w:jc w:val="center"/>
              <w:rPr>
                <w:rFonts w:cstheme="minorHAnsi"/>
                <w:b/>
                <w:color w:val="4F81BD" w:themeColor="accent1"/>
                <w:sz w:val="18"/>
                <w:szCs w:val="18"/>
              </w:rPr>
            </w:pPr>
            <w:r w:rsidRPr="00A72F00">
              <w:rPr>
                <w:rFonts w:cstheme="minorHAnsi"/>
                <w:b/>
                <w:color w:val="4F81BD" w:themeColor="accent1"/>
                <w:sz w:val="18"/>
                <w:szCs w:val="18"/>
              </w:rPr>
              <w:t>PLAN</w:t>
            </w:r>
          </w:p>
          <w:p w14:paraId="1A478274" w14:textId="1269CB4B" w:rsidR="00441338" w:rsidRPr="00A72F00" w:rsidRDefault="00441338" w:rsidP="009F6D77">
            <w:pPr>
              <w:jc w:val="center"/>
              <w:rPr>
                <w:rFonts w:cstheme="minorHAnsi"/>
                <w:b/>
                <w:color w:val="4F81BD" w:themeColor="accent1"/>
                <w:sz w:val="18"/>
                <w:szCs w:val="18"/>
              </w:rPr>
            </w:pPr>
            <w:r w:rsidRPr="00A72F00">
              <w:rPr>
                <w:rFonts w:cstheme="minorHAnsi"/>
                <w:b/>
                <w:color w:val="4F81BD" w:themeColor="accent1"/>
                <w:sz w:val="18"/>
                <w:szCs w:val="18"/>
              </w:rPr>
              <w:t>2025.</w:t>
            </w:r>
          </w:p>
        </w:tc>
        <w:tc>
          <w:tcPr>
            <w:tcW w:w="701" w:type="pct"/>
            <w:shd w:val="clear" w:color="auto" w:fill="B8CCE4" w:themeFill="accent1" w:themeFillTint="66"/>
            <w:vAlign w:val="center"/>
          </w:tcPr>
          <w:p w14:paraId="7900B0DF" w14:textId="2CDF4EE5" w:rsidR="00441338" w:rsidRPr="00A72F00" w:rsidRDefault="00441338" w:rsidP="00DD6257">
            <w:pPr>
              <w:jc w:val="center"/>
              <w:rPr>
                <w:rFonts w:cstheme="minorHAnsi"/>
                <w:b/>
                <w:color w:val="4F81BD" w:themeColor="accent1"/>
                <w:sz w:val="18"/>
                <w:szCs w:val="18"/>
              </w:rPr>
            </w:pPr>
            <w:r w:rsidRPr="00A72F00">
              <w:rPr>
                <w:rFonts w:cstheme="minorHAnsi"/>
                <w:b/>
                <w:color w:val="4F81BD" w:themeColor="accent1"/>
                <w:sz w:val="18"/>
                <w:szCs w:val="18"/>
              </w:rPr>
              <w:t>PLAN</w:t>
            </w:r>
          </w:p>
          <w:p w14:paraId="500D34E7" w14:textId="32235B7E" w:rsidR="00441338" w:rsidRPr="00A72F00" w:rsidRDefault="00441338" w:rsidP="00DD6257">
            <w:pPr>
              <w:jc w:val="center"/>
              <w:rPr>
                <w:rFonts w:cstheme="minorHAnsi"/>
                <w:b/>
                <w:color w:val="4F81BD" w:themeColor="accent1"/>
                <w:sz w:val="18"/>
                <w:szCs w:val="18"/>
              </w:rPr>
            </w:pPr>
            <w:r w:rsidRPr="00A72F00">
              <w:rPr>
                <w:rFonts w:cstheme="minorHAnsi"/>
                <w:b/>
                <w:color w:val="4F81BD" w:themeColor="accent1"/>
                <w:sz w:val="18"/>
                <w:szCs w:val="18"/>
              </w:rPr>
              <w:t>2026.</w:t>
            </w:r>
          </w:p>
        </w:tc>
        <w:tc>
          <w:tcPr>
            <w:tcW w:w="712" w:type="pct"/>
            <w:shd w:val="clear" w:color="auto" w:fill="B8CCE4" w:themeFill="accent1" w:themeFillTint="66"/>
            <w:vAlign w:val="center"/>
          </w:tcPr>
          <w:p w14:paraId="326B1723" w14:textId="79ECDDBC" w:rsidR="00441338" w:rsidRPr="00A72F00" w:rsidRDefault="00441338" w:rsidP="00441338">
            <w:pPr>
              <w:jc w:val="center"/>
              <w:rPr>
                <w:rFonts w:cstheme="minorHAnsi"/>
                <w:b/>
                <w:color w:val="4F81BD" w:themeColor="accent1"/>
                <w:sz w:val="18"/>
                <w:szCs w:val="18"/>
              </w:rPr>
            </w:pPr>
            <w:r w:rsidRPr="00A72F00">
              <w:rPr>
                <w:rFonts w:cstheme="minorHAnsi"/>
                <w:b/>
                <w:color w:val="4F81BD" w:themeColor="accent1"/>
                <w:sz w:val="18"/>
                <w:szCs w:val="18"/>
              </w:rPr>
              <w:t>I. IZMJENE 2026.</w:t>
            </w:r>
          </w:p>
        </w:tc>
        <w:tc>
          <w:tcPr>
            <w:tcW w:w="712" w:type="pct"/>
            <w:shd w:val="clear" w:color="auto" w:fill="B8CCE4" w:themeFill="accent1" w:themeFillTint="66"/>
            <w:vAlign w:val="center"/>
          </w:tcPr>
          <w:p w14:paraId="3E1666A6" w14:textId="3948A191" w:rsidR="00441338" w:rsidRPr="00A72F00" w:rsidRDefault="00441338" w:rsidP="009F6D77">
            <w:pPr>
              <w:jc w:val="center"/>
              <w:rPr>
                <w:rFonts w:cstheme="minorHAnsi"/>
                <w:b/>
                <w:color w:val="4F81BD" w:themeColor="accent1"/>
                <w:sz w:val="18"/>
                <w:szCs w:val="18"/>
              </w:rPr>
            </w:pPr>
            <w:r w:rsidRPr="00A72F00">
              <w:rPr>
                <w:rFonts w:cstheme="minorHAnsi"/>
                <w:b/>
                <w:color w:val="4F81BD" w:themeColor="accent1"/>
                <w:sz w:val="18"/>
                <w:szCs w:val="18"/>
              </w:rPr>
              <w:t>PROJEKCIJE 2027.</w:t>
            </w:r>
          </w:p>
        </w:tc>
        <w:tc>
          <w:tcPr>
            <w:tcW w:w="701" w:type="pct"/>
            <w:shd w:val="clear" w:color="auto" w:fill="B8CCE4" w:themeFill="accent1" w:themeFillTint="66"/>
            <w:vAlign w:val="center"/>
          </w:tcPr>
          <w:p w14:paraId="44646A24" w14:textId="694FC14A" w:rsidR="00441338" w:rsidRPr="00A72F00" w:rsidRDefault="00441338" w:rsidP="009F6D77">
            <w:pPr>
              <w:jc w:val="center"/>
              <w:rPr>
                <w:rFonts w:cstheme="minorHAnsi"/>
                <w:b/>
                <w:color w:val="4F81BD" w:themeColor="accent1"/>
                <w:sz w:val="18"/>
                <w:szCs w:val="18"/>
              </w:rPr>
            </w:pPr>
            <w:r w:rsidRPr="00A72F00">
              <w:rPr>
                <w:rFonts w:cstheme="minorHAnsi"/>
                <w:b/>
                <w:color w:val="4F81BD" w:themeColor="accent1"/>
                <w:sz w:val="18"/>
                <w:szCs w:val="18"/>
              </w:rPr>
              <w:t>PROJEKCIJE 2028.</w:t>
            </w:r>
          </w:p>
        </w:tc>
      </w:tr>
      <w:bookmarkEnd w:id="1"/>
      <w:tr w:rsidR="00441338" w:rsidRPr="00A72F00" w14:paraId="5216E55A" w14:textId="77777777" w:rsidTr="009A1602">
        <w:trPr>
          <w:trHeight w:val="662"/>
          <w:jc w:val="center"/>
        </w:trPr>
        <w:tc>
          <w:tcPr>
            <w:tcW w:w="796" w:type="pct"/>
            <w:shd w:val="clear" w:color="auto" w:fill="D9D9D9" w:themeFill="background1" w:themeFillShade="D9"/>
            <w:vAlign w:val="center"/>
          </w:tcPr>
          <w:p w14:paraId="119F233A" w14:textId="2A322B07" w:rsidR="00441338" w:rsidRPr="00A72F00" w:rsidRDefault="00441338" w:rsidP="003728DC">
            <w:pPr>
              <w:jc w:val="center"/>
              <w:rPr>
                <w:rFonts w:cstheme="minorHAnsi"/>
                <w:b/>
                <w:sz w:val="18"/>
                <w:szCs w:val="18"/>
              </w:rPr>
            </w:pPr>
            <w:r w:rsidRPr="00A72F00">
              <w:rPr>
                <w:rFonts w:cstheme="minorHAnsi"/>
                <w:b/>
                <w:sz w:val="18"/>
                <w:szCs w:val="18"/>
              </w:rPr>
              <w:t>6 Prihodi poslovanja</w:t>
            </w:r>
          </w:p>
        </w:tc>
        <w:tc>
          <w:tcPr>
            <w:tcW w:w="658" w:type="pct"/>
            <w:shd w:val="clear" w:color="auto" w:fill="D9D9D9" w:themeFill="background1" w:themeFillShade="D9"/>
            <w:vAlign w:val="center"/>
          </w:tcPr>
          <w:p w14:paraId="3B2242D0" w14:textId="35D98A09" w:rsidR="00441338" w:rsidRPr="00A72F00" w:rsidRDefault="00441338" w:rsidP="003728DC">
            <w:pPr>
              <w:jc w:val="center"/>
              <w:rPr>
                <w:rFonts w:cstheme="minorHAnsi"/>
                <w:b/>
                <w:bCs/>
                <w:sz w:val="18"/>
                <w:szCs w:val="18"/>
              </w:rPr>
            </w:pPr>
            <w:r w:rsidRPr="00A72F00">
              <w:rPr>
                <w:rFonts w:cstheme="minorHAnsi"/>
                <w:b/>
                <w:bCs/>
                <w:sz w:val="18"/>
                <w:szCs w:val="18"/>
              </w:rPr>
              <w:t>4.482.270,91</w:t>
            </w:r>
          </w:p>
        </w:tc>
        <w:tc>
          <w:tcPr>
            <w:tcW w:w="720" w:type="pct"/>
            <w:shd w:val="clear" w:color="auto" w:fill="D9D9D9" w:themeFill="background1" w:themeFillShade="D9"/>
            <w:vAlign w:val="center"/>
          </w:tcPr>
          <w:p w14:paraId="0F6BB151" w14:textId="08532743" w:rsidR="00441338" w:rsidRPr="00A72F00" w:rsidRDefault="00441338" w:rsidP="003728DC">
            <w:pPr>
              <w:jc w:val="center"/>
              <w:rPr>
                <w:rFonts w:cstheme="minorHAnsi"/>
                <w:b/>
                <w:bCs/>
                <w:sz w:val="18"/>
                <w:szCs w:val="18"/>
              </w:rPr>
            </w:pPr>
            <w:r w:rsidRPr="00A72F00">
              <w:rPr>
                <w:rFonts w:cstheme="minorHAnsi"/>
                <w:b/>
                <w:bCs/>
                <w:sz w:val="18"/>
                <w:szCs w:val="18"/>
              </w:rPr>
              <w:t>12.533.341,40</w:t>
            </w:r>
          </w:p>
        </w:tc>
        <w:tc>
          <w:tcPr>
            <w:tcW w:w="701" w:type="pct"/>
            <w:shd w:val="clear" w:color="auto" w:fill="D9D9D9" w:themeFill="background1" w:themeFillShade="D9"/>
            <w:vAlign w:val="center"/>
          </w:tcPr>
          <w:p w14:paraId="6BFF3CB7" w14:textId="13E921A2" w:rsidR="00441338" w:rsidRPr="00A72F00" w:rsidRDefault="00441338" w:rsidP="003728DC">
            <w:pPr>
              <w:jc w:val="center"/>
              <w:rPr>
                <w:rFonts w:cstheme="minorHAnsi"/>
                <w:b/>
                <w:bCs/>
                <w:sz w:val="18"/>
                <w:szCs w:val="18"/>
              </w:rPr>
            </w:pPr>
            <w:r w:rsidRPr="00A72F00">
              <w:rPr>
                <w:rFonts w:cstheme="minorHAnsi"/>
                <w:b/>
                <w:bCs/>
                <w:sz w:val="18"/>
                <w:szCs w:val="18"/>
              </w:rPr>
              <w:t>11.591.209,46</w:t>
            </w:r>
          </w:p>
        </w:tc>
        <w:tc>
          <w:tcPr>
            <w:tcW w:w="712" w:type="pct"/>
            <w:shd w:val="clear" w:color="auto" w:fill="D9D9D9" w:themeFill="background1" w:themeFillShade="D9"/>
            <w:vAlign w:val="center"/>
          </w:tcPr>
          <w:p w14:paraId="6BF0C750" w14:textId="57F77F26" w:rsidR="00441338" w:rsidRPr="00A72F00" w:rsidRDefault="00803101" w:rsidP="00441338">
            <w:pPr>
              <w:jc w:val="center"/>
              <w:rPr>
                <w:rFonts w:cstheme="minorHAnsi"/>
                <w:b/>
                <w:bCs/>
                <w:sz w:val="18"/>
                <w:szCs w:val="18"/>
              </w:rPr>
            </w:pPr>
            <w:r w:rsidRPr="00A72F00">
              <w:rPr>
                <w:rFonts w:cstheme="minorHAnsi"/>
                <w:b/>
                <w:bCs/>
                <w:sz w:val="18"/>
                <w:szCs w:val="18"/>
              </w:rPr>
              <w:t>12.077.209,46</w:t>
            </w:r>
          </w:p>
        </w:tc>
        <w:tc>
          <w:tcPr>
            <w:tcW w:w="712" w:type="pct"/>
            <w:shd w:val="clear" w:color="auto" w:fill="D9D9D9" w:themeFill="background1" w:themeFillShade="D9"/>
            <w:vAlign w:val="center"/>
          </w:tcPr>
          <w:p w14:paraId="7646AE17" w14:textId="51635CED" w:rsidR="00441338" w:rsidRPr="00A72F00" w:rsidRDefault="00441338" w:rsidP="003728DC">
            <w:pPr>
              <w:jc w:val="center"/>
              <w:rPr>
                <w:rFonts w:cstheme="minorHAnsi"/>
                <w:b/>
                <w:bCs/>
                <w:sz w:val="18"/>
                <w:szCs w:val="18"/>
              </w:rPr>
            </w:pPr>
            <w:r w:rsidRPr="00A72F00">
              <w:rPr>
                <w:rFonts w:cstheme="minorHAnsi"/>
                <w:b/>
                <w:bCs/>
                <w:sz w:val="18"/>
                <w:szCs w:val="18"/>
              </w:rPr>
              <w:t>11.593.017,46</w:t>
            </w:r>
          </w:p>
        </w:tc>
        <w:tc>
          <w:tcPr>
            <w:tcW w:w="701" w:type="pct"/>
            <w:shd w:val="clear" w:color="auto" w:fill="D9D9D9" w:themeFill="background1" w:themeFillShade="D9"/>
            <w:vAlign w:val="center"/>
          </w:tcPr>
          <w:p w14:paraId="317E3729" w14:textId="0E7CE257" w:rsidR="00441338" w:rsidRPr="00A72F00" w:rsidRDefault="00441338" w:rsidP="003728DC">
            <w:pPr>
              <w:jc w:val="center"/>
              <w:rPr>
                <w:rFonts w:cstheme="minorHAnsi"/>
                <w:b/>
                <w:bCs/>
                <w:sz w:val="18"/>
                <w:szCs w:val="18"/>
              </w:rPr>
            </w:pPr>
            <w:r w:rsidRPr="00A72F00">
              <w:rPr>
                <w:rFonts w:cstheme="minorHAnsi"/>
                <w:b/>
                <w:bCs/>
                <w:sz w:val="18"/>
                <w:szCs w:val="18"/>
              </w:rPr>
              <w:t>11.597.472,46</w:t>
            </w:r>
          </w:p>
        </w:tc>
      </w:tr>
      <w:tr w:rsidR="00803101" w:rsidRPr="00A72F00" w14:paraId="49282180" w14:textId="77777777" w:rsidTr="00441338">
        <w:trPr>
          <w:trHeight w:val="700"/>
          <w:jc w:val="center"/>
        </w:trPr>
        <w:tc>
          <w:tcPr>
            <w:tcW w:w="796" w:type="pct"/>
            <w:vAlign w:val="center"/>
          </w:tcPr>
          <w:p w14:paraId="53699625" w14:textId="4E840292" w:rsidR="00803101" w:rsidRPr="00A72F00" w:rsidRDefault="00803101" w:rsidP="00803101">
            <w:pPr>
              <w:jc w:val="center"/>
              <w:rPr>
                <w:rFonts w:cstheme="minorHAnsi"/>
                <w:bCs/>
                <w:sz w:val="18"/>
                <w:szCs w:val="18"/>
              </w:rPr>
            </w:pPr>
            <w:r w:rsidRPr="00A72F00">
              <w:rPr>
                <w:rFonts w:cstheme="minorHAnsi"/>
                <w:b/>
                <w:sz w:val="18"/>
                <w:szCs w:val="18"/>
              </w:rPr>
              <w:t>61</w:t>
            </w:r>
            <w:r w:rsidRPr="00A72F00">
              <w:rPr>
                <w:rFonts w:cstheme="minorHAnsi"/>
                <w:bCs/>
                <w:sz w:val="18"/>
                <w:szCs w:val="18"/>
              </w:rPr>
              <w:t xml:space="preserve">  Prihodi od poreza</w:t>
            </w:r>
          </w:p>
        </w:tc>
        <w:tc>
          <w:tcPr>
            <w:tcW w:w="658" w:type="pct"/>
            <w:vAlign w:val="center"/>
          </w:tcPr>
          <w:p w14:paraId="769DC4F0" w14:textId="75915614" w:rsidR="00803101" w:rsidRPr="00A72F00" w:rsidRDefault="00803101" w:rsidP="00803101">
            <w:pPr>
              <w:jc w:val="center"/>
              <w:rPr>
                <w:rFonts w:cstheme="minorHAnsi"/>
                <w:bCs/>
                <w:sz w:val="18"/>
                <w:szCs w:val="18"/>
              </w:rPr>
            </w:pPr>
            <w:r w:rsidRPr="00A72F00">
              <w:rPr>
                <w:rFonts w:cstheme="minorHAnsi"/>
                <w:sz w:val="18"/>
                <w:szCs w:val="18"/>
              </w:rPr>
              <w:t>499.533,99</w:t>
            </w:r>
          </w:p>
        </w:tc>
        <w:tc>
          <w:tcPr>
            <w:tcW w:w="720" w:type="pct"/>
            <w:vAlign w:val="center"/>
          </w:tcPr>
          <w:p w14:paraId="0899C520" w14:textId="582CD01F" w:rsidR="00803101" w:rsidRPr="00A72F00" w:rsidRDefault="00803101" w:rsidP="00803101">
            <w:pPr>
              <w:jc w:val="center"/>
              <w:rPr>
                <w:rFonts w:cstheme="minorHAnsi"/>
                <w:bCs/>
                <w:sz w:val="18"/>
                <w:szCs w:val="18"/>
              </w:rPr>
            </w:pPr>
            <w:r w:rsidRPr="00A72F00">
              <w:rPr>
                <w:rFonts w:cstheme="minorHAnsi"/>
                <w:bCs/>
                <w:sz w:val="18"/>
                <w:szCs w:val="18"/>
              </w:rPr>
              <w:t>553.800,00</w:t>
            </w:r>
          </w:p>
        </w:tc>
        <w:tc>
          <w:tcPr>
            <w:tcW w:w="701" w:type="pct"/>
            <w:vAlign w:val="center"/>
          </w:tcPr>
          <w:p w14:paraId="77346775" w14:textId="607CE22E" w:rsidR="00803101" w:rsidRPr="00A72F00" w:rsidRDefault="00803101" w:rsidP="00803101">
            <w:pPr>
              <w:jc w:val="center"/>
              <w:rPr>
                <w:rFonts w:cstheme="minorHAnsi"/>
                <w:bCs/>
                <w:sz w:val="18"/>
                <w:szCs w:val="18"/>
              </w:rPr>
            </w:pPr>
            <w:r w:rsidRPr="00A72F00">
              <w:rPr>
                <w:rFonts w:eastAsia="Arimo" w:cstheme="minorHAnsi"/>
                <w:sz w:val="18"/>
                <w:szCs w:val="18"/>
              </w:rPr>
              <w:t>760.450,00</w:t>
            </w:r>
          </w:p>
        </w:tc>
        <w:tc>
          <w:tcPr>
            <w:tcW w:w="712" w:type="pct"/>
            <w:vAlign w:val="center"/>
          </w:tcPr>
          <w:p w14:paraId="2168D037" w14:textId="1A388D7D" w:rsidR="00803101" w:rsidRPr="00A72F00" w:rsidRDefault="00803101" w:rsidP="00803101">
            <w:pPr>
              <w:jc w:val="center"/>
              <w:rPr>
                <w:rFonts w:eastAsia="Arimo" w:cstheme="minorHAnsi"/>
                <w:sz w:val="18"/>
                <w:szCs w:val="18"/>
              </w:rPr>
            </w:pPr>
            <w:r w:rsidRPr="00A72F00">
              <w:rPr>
                <w:rFonts w:ascii="Arial" w:hAnsi="Arial" w:cs="Arial"/>
                <w:color w:val="000000"/>
                <w:sz w:val="16"/>
                <w:szCs w:val="16"/>
              </w:rPr>
              <w:t>784.450,00</w:t>
            </w:r>
          </w:p>
        </w:tc>
        <w:tc>
          <w:tcPr>
            <w:tcW w:w="712" w:type="pct"/>
            <w:vAlign w:val="center"/>
          </w:tcPr>
          <w:p w14:paraId="3E38D07E" w14:textId="0F1B3264" w:rsidR="00803101" w:rsidRPr="00A72F00" w:rsidRDefault="00803101" w:rsidP="00803101">
            <w:pPr>
              <w:jc w:val="center"/>
              <w:rPr>
                <w:rFonts w:cstheme="minorHAnsi"/>
                <w:bCs/>
                <w:sz w:val="18"/>
                <w:szCs w:val="18"/>
              </w:rPr>
            </w:pPr>
            <w:r w:rsidRPr="00A72F00">
              <w:rPr>
                <w:rFonts w:eastAsia="Arimo" w:cstheme="minorHAnsi"/>
                <w:sz w:val="18"/>
                <w:szCs w:val="18"/>
              </w:rPr>
              <w:t>760.450,00</w:t>
            </w:r>
          </w:p>
        </w:tc>
        <w:tc>
          <w:tcPr>
            <w:tcW w:w="701" w:type="pct"/>
            <w:vAlign w:val="center"/>
          </w:tcPr>
          <w:p w14:paraId="0E2C00D2" w14:textId="7FAC497C" w:rsidR="00803101" w:rsidRPr="00A72F00" w:rsidRDefault="00803101" w:rsidP="00803101">
            <w:pPr>
              <w:jc w:val="center"/>
              <w:rPr>
                <w:rFonts w:cstheme="minorHAnsi"/>
                <w:bCs/>
                <w:sz w:val="18"/>
                <w:szCs w:val="18"/>
              </w:rPr>
            </w:pPr>
            <w:r w:rsidRPr="00A72F00">
              <w:rPr>
                <w:rFonts w:eastAsia="Arimo" w:cstheme="minorHAnsi"/>
                <w:sz w:val="18"/>
                <w:szCs w:val="18"/>
              </w:rPr>
              <w:t>760.450,00</w:t>
            </w:r>
          </w:p>
        </w:tc>
      </w:tr>
      <w:tr w:rsidR="00803101" w:rsidRPr="00A72F00" w14:paraId="5C2E9B46" w14:textId="77777777" w:rsidTr="00441338">
        <w:trPr>
          <w:jc w:val="center"/>
        </w:trPr>
        <w:tc>
          <w:tcPr>
            <w:tcW w:w="796" w:type="pct"/>
            <w:vAlign w:val="center"/>
          </w:tcPr>
          <w:p w14:paraId="239A0198" w14:textId="6F6F10D5" w:rsidR="00803101" w:rsidRPr="00A72F00" w:rsidRDefault="00803101" w:rsidP="00803101">
            <w:pPr>
              <w:jc w:val="center"/>
              <w:rPr>
                <w:rFonts w:cstheme="minorHAnsi"/>
                <w:bCs/>
                <w:sz w:val="18"/>
                <w:szCs w:val="18"/>
              </w:rPr>
            </w:pPr>
            <w:r w:rsidRPr="00A72F00">
              <w:rPr>
                <w:rFonts w:cstheme="minorHAnsi"/>
                <w:b/>
                <w:sz w:val="18"/>
                <w:szCs w:val="18"/>
              </w:rPr>
              <w:t>63</w:t>
            </w:r>
            <w:r w:rsidRPr="00A72F00">
              <w:rPr>
                <w:rFonts w:cstheme="minorHAnsi"/>
                <w:bCs/>
                <w:sz w:val="18"/>
                <w:szCs w:val="18"/>
              </w:rPr>
              <w:t xml:space="preserve">  Pomoći iz inozemstva i od subjekata unutar općeg proračuna</w:t>
            </w:r>
          </w:p>
        </w:tc>
        <w:tc>
          <w:tcPr>
            <w:tcW w:w="658" w:type="pct"/>
            <w:vAlign w:val="center"/>
          </w:tcPr>
          <w:p w14:paraId="13F51D30" w14:textId="63A04329" w:rsidR="00803101" w:rsidRPr="00A72F00" w:rsidRDefault="00803101" w:rsidP="00803101">
            <w:pPr>
              <w:jc w:val="center"/>
              <w:rPr>
                <w:rFonts w:cstheme="minorHAnsi"/>
                <w:bCs/>
                <w:sz w:val="18"/>
                <w:szCs w:val="18"/>
              </w:rPr>
            </w:pPr>
            <w:r w:rsidRPr="00A72F00">
              <w:rPr>
                <w:rFonts w:cstheme="minorHAnsi"/>
                <w:sz w:val="18"/>
                <w:szCs w:val="18"/>
              </w:rPr>
              <w:t>2.626.998,89</w:t>
            </w:r>
          </w:p>
        </w:tc>
        <w:tc>
          <w:tcPr>
            <w:tcW w:w="720" w:type="pct"/>
            <w:vAlign w:val="center"/>
          </w:tcPr>
          <w:p w14:paraId="24DC4AA7" w14:textId="0E54F876" w:rsidR="00803101" w:rsidRPr="00A72F00" w:rsidRDefault="00803101" w:rsidP="00803101">
            <w:pPr>
              <w:jc w:val="center"/>
              <w:rPr>
                <w:rFonts w:cstheme="minorHAnsi"/>
                <w:bCs/>
                <w:sz w:val="18"/>
                <w:szCs w:val="18"/>
              </w:rPr>
            </w:pPr>
            <w:r w:rsidRPr="00A72F00">
              <w:rPr>
                <w:rFonts w:cstheme="minorHAnsi"/>
                <w:bCs/>
                <w:sz w:val="18"/>
                <w:szCs w:val="18"/>
              </w:rPr>
              <w:t>10.722.869,43</w:t>
            </w:r>
          </w:p>
        </w:tc>
        <w:tc>
          <w:tcPr>
            <w:tcW w:w="701" w:type="pct"/>
            <w:vAlign w:val="center"/>
          </w:tcPr>
          <w:p w14:paraId="1C5D7293" w14:textId="44253109" w:rsidR="00803101" w:rsidRPr="00A72F00" w:rsidRDefault="00803101" w:rsidP="00803101">
            <w:pPr>
              <w:jc w:val="center"/>
              <w:rPr>
                <w:rFonts w:cstheme="minorHAnsi"/>
                <w:bCs/>
                <w:sz w:val="18"/>
                <w:szCs w:val="18"/>
              </w:rPr>
            </w:pPr>
            <w:r w:rsidRPr="00A72F00">
              <w:rPr>
                <w:rFonts w:eastAsia="Arimo" w:cstheme="minorHAnsi"/>
                <w:sz w:val="18"/>
                <w:szCs w:val="18"/>
              </w:rPr>
              <w:t>9.331.625,26</w:t>
            </w:r>
          </w:p>
        </w:tc>
        <w:tc>
          <w:tcPr>
            <w:tcW w:w="712" w:type="pct"/>
            <w:vAlign w:val="center"/>
          </w:tcPr>
          <w:p w14:paraId="5D71B39C" w14:textId="0698A352" w:rsidR="00803101" w:rsidRPr="00A72F00" w:rsidRDefault="00803101" w:rsidP="00803101">
            <w:pPr>
              <w:jc w:val="center"/>
              <w:rPr>
                <w:rFonts w:eastAsia="Arimo" w:cstheme="minorHAnsi"/>
                <w:sz w:val="18"/>
                <w:szCs w:val="18"/>
              </w:rPr>
            </w:pPr>
            <w:r w:rsidRPr="00A72F00">
              <w:rPr>
                <w:rFonts w:ascii="Arial" w:hAnsi="Arial" w:cs="Arial"/>
                <w:color w:val="000000"/>
                <w:sz w:val="16"/>
                <w:szCs w:val="16"/>
              </w:rPr>
              <w:t>9.695.125,26</w:t>
            </w:r>
          </w:p>
        </w:tc>
        <w:tc>
          <w:tcPr>
            <w:tcW w:w="712" w:type="pct"/>
            <w:vAlign w:val="center"/>
          </w:tcPr>
          <w:p w14:paraId="24935A7F" w14:textId="4D089610" w:rsidR="00803101" w:rsidRPr="00A72F00" w:rsidRDefault="00803101" w:rsidP="00803101">
            <w:pPr>
              <w:jc w:val="center"/>
              <w:rPr>
                <w:rFonts w:cstheme="minorHAnsi"/>
                <w:bCs/>
                <w:sz w:val="18"/>
                <w:szCs w:val="18"/>
              </w:rPr>
            </w:pPr>
            <w:r w:rsidRPr="00A72F00">
              <w:rPr>
                <w:rFonts w:eastAsia="Arimo" w:cstheme="minorHAnsi"/>
                <w:sz w:val="18"/>
                <w:szCs w:val="18"/>
              </w:rPr>
              <w:t>9.329.125,26</w:t>
            </w:r>
          </w:p>
        </w:tc>
        <w:tc>
          <w:tcPr>
            <w:tcW w:w="701" w:type="pct"/>
            <w:vAlign w:val="center"/>
          </w:tcPr>
          <w:p w14:paraId="3228A42A" w14:textId="0EB22596" w:rsidR="00803101" w:rsidRPr="00A72F00" w:rsidRDefault="00803101" w:rsidP="00803101">
            <w:pPr>
              <w:jc w:val="center"/>
              <w:rPr>
                <w:rFonts w:cstheme="minorHAnsi"/>
                <w:bCs/>
                <w:sz w:val="18"/>
                <w:szCs w:val="18"/>
              </w:rPr>
            </w:pPr>
            <w:r w:rsidRPr="00A72F00">
              <w:rPr>
                <w:rFonts w:eastAsia="Arimo" w:cstheme="minorHAnsi"/>
                <w:sz w:val="18"/>
                <w:szCs w:val="18"/>
              </w:rPr>
              <w:t>9.329.125,26</w:t>
            </w:r>
          </w:p>
        </w:tc>
      </w:tr>
      <w:tr w:rsidR="00803101" w:rsidRPr="00A72F00" w14:paraId="210020AF" w14:textId="77777777" w:rsidTr="00441338">
        <w:trPr>
          <w:trHeight w:val="635"/>
          <w:jc w:val="center"/>
        </w:trPr>
        <w:tc>
          <w:tcPr>
            <w:tcW w:w="796" w:type="pct"/>
            <w:vAlign w:val="center"/>
          </w:tcPr>
          <w:p w14:paraId="0307B93B" w14:textId="2B0FE910" w:rsidR="00803101" w:rsidRPr="00A72F00" w:rsidRDefault="00803101" w:rsidP="00803101">
            <w:pPr>
              <w:jc w:val="center"/>
              <w:rPr>
                <w:rFonts w:cstheme="minorHAnsi"/>
                <w:bCs/>
                <w:sz w:val="18"/>
                <w:szCs w:val="18"/>
              </w:rPr>
            </w:pPr>
            <w:r w:rsidRPr="00A72F00">
              <w:rPr>
                <w:rFonts w:cstheme="minorHAnsi"/>
                <w:b/>
                <w:sz w:val="18"/>
                <w:szCs w:val="18"/>
              </w:rPr>
              <w:t>64</w:t>
            </w:r>
            <w:r w:rsidRPr="00A72F00">
              <w:rPr>
                <w:rFonts w:cstheme="minorHAnsi"/>
                <w:bCs/>
                <w:sz w:val="18"/>
                <w:szCs w:val="18"/>
              </w:rPr>
              <w:t xml:space="preserve"> Prihodi od imovine</w:t>
            </w:r>
          </w:p>
        </w:tc>
        <w:tc>
          <w:tcPr>
            <w:tcW w:w="658" w:type="pct"/>
            <w:vAlign w:val="center"/>
          </w:tcPr>
          <w:p w14:paraId="2ADF1304" w14:textId="163D6C84" w:rsidR="00803101" w:rsidRPr="00A72F00" w:rsidRDefault="00803101" w:rsidP="00803101">
            <w:pPr>
              <w:jc w:val="center"/>
              <w:rPr>
                <w:rFonts w:cstheme="minorHAnsi"/>
                <w:bCs/>
                <w:sz w:val="18"/>
                <w:szCs w:val="18"/>
              </w:rPr>
            </w:pPr>
            <w:r w:rsidRPr="00A72F00">
              <w:rPr>
                <w:rFonts w:cstheme="minorHAnsi"/>
                <w:sz w:val="18"/>
                <w:szCs w:val="18"/>
              </w:rPr>
              <w:t>422.871,38</w:t>
            </w:r>
          </w:p>
        </w:tc>
        <w:tc>
          <w:tcPr>
            <w:tcW w:w="720" w:type="pct"/>
            <w:vAlign w:val="center"/>
          </w:tcPr>
          <w:p w14:paraId="3EA8B064" w14:textId="79FD24F8" w:rsidR="00803101" w:rsidRPr="00A72F00" w:rsidRDefault="00803101" w:rsidP="00803101">
            <w:pPr>
              <w:jc w:val="center"/>
              <w:rPr>
                <w:rFonts w:cstheme="minorHAnsi"/>
                <w:bCs/>
                <w:sz w:val="18"/>
                <w:szCs w:val="18"/>
              </w:rPr>
            </w:pPr>
            <w:r w:rsidRPr="00A72F00">
              <w:rPr>
                <w:rFonts w:cstheme="minorHAnsi"/>
                <w:bCs/>
                <w:sz w:val="18"/>
                <w:szCs w:val="18"/>
              </w:rPr>
              <w:t>395.008,70</w:t>
            </w:r>
          </w:p>
        </w:tc>
        <w:tc>
          <w:tcPr>
            <w:tcW w:w="701" w:type="pct"/>
            <w:vAlign w:val="center"/>
          </w:tcPr>
          <w:p w14:paraId="6E9D4128" w14:textId="72A25529" w:rsidR="00803101" w:rsidRPr="00A72F00" w:rsidRDefault="00803101" w:rsidP="00803101">
            <w:pPr>
              <w:jc w:val="center"/>
              <w:rPr>
                <w:rFonts w:cstheme="minorHAnsi"/>
                <w:bCs/>
                <w:sz w:val="18"/>
                <w:szCs w:val="18"/>
              </w:rPr>
            </w:pPr>
            <w:r w:rsidRPr="00A72F00">
              <w:rPr>
                <w:rFonts w:eastAsia="Arimo" w:cstheme="minorHAnsi"/>
                <w:sz w:val="18"/>
                <w:szCs w:val="18"/>
              </w:rPr>
              <w:t>457.192,00</w:t>
            </w:r>
          </w:p>
        </w:tc>
        <w:tc>
          <w:tcPr>
            <w:tcW w:w="712" w:type="pct"/>
            <w:vAlign w:val="center"/>
          </w:tcPr>
          <w:p w14:paraId="36E452A6" w14:textId="28BE2907" w:rsidR="00803101" w:rsidRPr="00A72F00" w:rsidRDefault="00803101" w:rsidP="00803101">
            <w:pPr>
              <w:jc w:val="center"/>
              <w:rPr>
                <w:rFonts w:eastAsia="Arimo" w:cstheme="minorHAnsi"/>
                <w:sz w:val="18"/>
                <w:szCs w:val="18"/>
              </w:rPr>
            </w:pPr>
            <w:r w:rsidRPr="00A72F00">
              <w:rPr>
                <w:rFonts w:ascii="Arial" w:hAnsi="Arial" w:cs="Arial"/>
                <w:color w:val="000000"/>
                <w:sz w:val="16"/>
                <w:szCs w:val="16"/>
              </w:rPr>
              <w:t>488.692,00</w:t>
            </w:r>
          </w:p>
        </w:tc>
        <w:tc>
          <w:tcPr>
            <w:tcW w:w="712" w:type="pct"/>
            <w:vAlign w:val="center"/>
          </w:tcPr>
          <w:p w14:paraId="57A7171F" w14:textId="6E0452AB" w:rsidR="00803101" w:rsidRPr="00A72F00" w:rsidRDefault="00803101" w:rsidP="00803101">
            <w:pPr>
              <w:jc w:val="center"/>
              <w:rPr>
                <w:rFonts w:cstheme="minorHAnsi"/>
                <w:bCs/>
                <w:sz w:val="18"/>
                <w:szCs w:val="18"/>
              </w:rPr>
            </w:pPr>
            <w:r w:rsidRPr="00A72F00">
              <w:rPr>
                <w:rFonts w:eastAsia="Arimo" w:cstheme="minorHAnsi"/>
                <w:sz w:val="18"/>
                <w:szCs w:val="18"/>
              </w:rPr>
              <w:t>455.900,00</w:t>
            </w:r>
          </w:p>
        </w:tc>
        <w:tc>
          <w:tcPr>
            <w:tcW w:w="701" w:type="pct"/>
            <w:vAlign w:val="center"/>
          </w:tcPr>
          <w:p w14:paraId="6883BD40" w14:textId="5B5B704E" w:rsidR="00803101" w:rsidRPr="00A72F00" w:rsidRDefault="00803101" w:rsidP="00803101">
            <w:pPr>
              <w:jc w:val="center"/>
              <w:rPr>
                <w:rFonts w:cstheme="minorHAnsi"/>
                <w:bCs/>
                <w:sz w:val="18"/>
                <w:szCs w:val="18"/>
              </w:rPr>
            </w:pPr>
            <w:r w:rsidRPr="00A72F00">
              <w:rPr>
                <w:rFonts w:eastAsia="Arimo" w:cstheme="minorHAnsi"/>
                <w:sz w:val="18"/>
                <w:szCs w:val="18"/>
              </w:rPr>
              <w:t>455.900,00</w:t>
            </w:r>
          </w:p>
        </w:tc>
      </w:tr>
      <w:tr w:rsidR="00803101" w:rsidRPr="00A72F00" w14:paraId="73660010" w14:textId="77777777" w:rsidTr="00441338">
        <w:trPr>
          <w:jc w:val="center"/>
        </w:trPr>
        <w:tc>
          <w:tcPr>
            <w:tcW w:w="796" w:type="pct"/>
            <w:vAlign w:val="center"/>
          </w:tcPr>
          <w:p w14:paraId="1CF2AAA6" w14:textId="6ECD1DB2" w:rsidR="00803101" w:rsidRPr="00A72F00" w:rsidRDefault="00803101" w:rsidP="00803101">
            <w:pPr>
              <w:jc w:val="center"/>
              <w:rPr>
                <w:rFonts w:cstheme="minorHAnsi"/>
                <w:bCs/>
                <w:sz w:val="18"/>
                <w:szCs w:val="18"/>
              </w:rPr>
            </w:pPr>
            <w:r w:rsidRPr="00A72F00">
              <w:rPr>
                <w:rFonts w:cstheme="minorHAnsi"/>
                <w:b/>
                <w:sz w:val="18"/>
                <w:szCs w:val="18"/>
              </w:rPr>
              <w:t xml:space="preserve">65 </w:t>
            </w:r>
            <w:r w:rsidRPr="00A72F00">
              <w:rPr>
                <w:rFonts w:cstheme="minorHAnsi"/>
                <w:bCs/>
                <w:sz w:val="18"/>
                <w:szCs w:val="18"/>
              </w:rPr>
              <w:t>Prihodi od upravnih i administrativnih pristojbi, pristojbi po posebnim propisima i naknada</w:t>
            </w:r>
          </w:p>
        </w:tc>
        <w:tc>
          <w:tcPr>
            <w:tcW w:w="658" w:type="pct"/>
            <w:vAlign w:val="center"/>
          </w:tcPr>
          <w:p w14:paraId="74062EC1" w14:textId="4D78B7A7" w:rsidR="00803101" w:rsidRPr="00A72F00" w:rsidRDefault="00803101" w:rsidP="00803101">
            <w:pPr>
              <w:jc w:val="center"/>
              <w:rPr>
                <w:rFonts w:cstheme="minorHAnsi"/>
                <w:bCs/>
                <w:sz w:val="18"/>
                <w:szCs w:val="18"/>
              </w:rPr>
            </w:pPr>
            <w:r w:rsidRPr="00A72F00">
              <w:rPr>
                <w:rFonts w:cstheme="minorHAnsi"/>
                <w:sz w:val="18"/>
                <w:szCs w:val="18"/>
              </w:rPr>
              <w:t>815.766,65</w:t>
            </w:r>
          </w:p>
        </w:tc>
        <w:tc>
          <w:tcPr>
            <w:tcW w:w="720" w:type="pct"/>
            <w:vAlign w:val="center"/>
          </w:tcPr>
          <w:p w14:paraId="46C047E5" w14:textId="72566438" w:rsidR="00803101" w:rsidRPr="00A72F00" w:rsidRDefault="00803101" w:rsidP="00803101">
            <w:pPr>
              <w:jc w:val="center"/>
              <w:rPr>
                <w:rFonts w:cstheme="minorHAnsi"/>
                <w:bCs/>
                <w:sz w:val="18"/>
                <w:szCs w:val="18"/>
              </w:rPr>
            </w:pPr>
            <w:r w:rsidRPr="00A72F00">
              <w:rPr>
                <w:rFonts w:cstheme="minorHAnsi"/>
                <w:bCs/>
                <w:sz w:val="18"/>
                <w:szCs w:val="18"/>
              </w:rPr>
              <w:t>735.413,27</w:t>
            </w:r>
          </w:p>
        </w:tc>
        <w:tc>
          <w:tcPr>
            <w:tcW w:w="701" w:type="pct"/>
            <w:vAlign w:val="center"/>
          </w:tcPr>
          <w:p w14:paraId="34D0A61E" w14:textId="0941D1B8" w:rsidR="00803101" w:rsidRPr="00A72F00" w:rsidRDefault="00803101" w:rsidP="00803101">
            <w:pPr>
              <w:jc w:val="center"/>
              <w:rPr>
                <w:rFonts w:cstheme="minorHAnsi"/>
                <w:bCs/>
                <w:sz w:val="18"/>
                <w:szCs w:val="18"/>
              </w:rPr>
            </w:pPr>
            <w:r w:rsidRPr="00A72F00">
              <w:rPr>
                <w:rFonts w:eastAsia="Arimo" w:cstheme="minorHAnsi"/>
                <w:sz w:val="18"/>
                <w:szCs w:val="18"/>
              </w:rPr>
              <w:t>880.022,20</w:t>
            </w:r>
          </w:p>
        </w:tc>
        <w:tc>
          <w:tcPr>
            <w:tcW w:w="712" w:type="pct"/>
            <w:vAlign w:val="center"/>
          </w:tcPr>
          <w:p w14:paraId="65B07976" w14:textId="2238B9C7" w:rsidR="00803101" w:rsidRPr="00A72F00" w:rsidRDefault="00803101" w:rsidP="00803101">
            <w:pPr>
              <w:jc w:val="center"/>
              <w:rPr>
                <w:rFonts w:eastAsia="Arimo" w:cstheme="minorHAnsi"/>
                <w:sz w:val="18"/>
                <w:szCs w:val="18"/>
              </w:rPr>
            </w:pPr>
            <w:r w:rsidRPr="00A72F00">
              <w:rPr>
                <w:rFonts w:ascii="Arial" w:hAnsi="Arial" w:cs="Arial"/>
                <w:color w:val="000000"/>
                <w:sz w:val="16"/>
                <w:szCs w:val="16"/>
              </w:rPr>
              <w:t>947.022,20</w:t>
            </w:r>
          </w:p>
        </w:tc>
        <w:tc>
          <w:tcPr>
            <w:tcW w:w="712" w:type="pct"/>
            <w:vAlign w:val="center"/>
          </w:tcPr>
          <w:p w14:paraId="6251F385" w14:textId="70436CC3" w:rsidR="00803101" w:rsidRPr="00A72F00" w:rsidRDefault="00803101" w:rsidP="00803101">
            <w:pPr>
              <w:jc w:val="center"/>
              <w:rPr>
                <w:rFonts w:cstheme="minorHAnsi"/>
                <w:bCs/>
                <w:sz w:val="18"/>
                <w:szCs w:val="18"/>
              </w:rPr>
            </w:pPr>
            <w:r w:rsidRPr="00A72F00">
              <w:rPr>
                <w:rFonts w:eastAsia="Arimo" w:cstheme="minorHAnsi"/>
                <w:sz w:val="18"/>
                <w:szCs w:val="18"/>
              </w:rPr>
              <w:t>880.022,20</w:t>
            </w:r>
          </w:p>
        </w:tc>
        <w:tc>
          <w:tcPr>
            <w:tcW w:w="701" w:type="pct"/>
            <w:vAlign w:val="center"/>
          </w:tcPr>
          <w:p w14:paraId="5992E4F2" w14:textId="66C061D1" w:rsidR="00803101" w:rsidRPr="00A72F00" w:rsidRDefault="00803101" w:rsidP="00803101">
            <w:pPr>
              <w:jc w:val="center"/>
              <w:rPr>
                <w:rFonts w:cstheme="minorHAnsi"/>
                <w:bCs/>
                <w:sz w:val="18"/>
                <w:szCs w:val="18"/>
              </w:rPr>
            </w:pPr>
            <w:r w:rsidRPr="00A72F00">
              <w:rPr>
                <w:rFonts w:eastAsia="Arimo" w:cstheme="minorHAnsi"/>
                <w:sz w:val="18"/>
                <w:szCs w:val="18"/>
              </w:rPr>
              <w:t>880.022,20</w:t>
            </w:r>
          </w:p>
        </w:tc>
      </w:tr>
      <w:tr w:rsidR="00803101" w:rsidRPr="00A72F00" w14:paraId="4B5542AE" w14:textId="77777777" w:rsidTr="00441338">
        <w:trPr>
          <w:jc w:val="center"/>
        </w:trPr>
        <w:tc>
          <w:tcPr>
            <w:tcW w:w="796" w:type="pct"/>
            <w:vAlign w:val="center"/>
          </w:tcPr>
          <w:p w14:paraId="32AD0E28" w14:textId="4D17FD61" w:rsidR="00803101" w:rsidRPr="00A72F00" w:rsidRDefault="00803101" w:rsidP="00803101">
            <w:pPr>
              <w:jc w:val="center"/>
              <w:rPr>
                <w:rFonts w:cstheme="minorHAnsi"/>
                <w:b/>
                <w:sz w:val="18"/>
                <w:szCs w:val="18"/>
              </w:rPr>
            </w:pPr>
            <w:r w:rsidRPr="00A72F00">
              <w:rPr>
                <w:rFonts w:cstheme="minorHAnsi"/>
                <w:b/>
                <w:sz w:val="18"/>
                <w:szCs w:val="18"/>
              </w:rPr>
              <w:t xml:space="preserve">66 </w:t>
            </w:r>
            <w:r w:rsidRPr="00A72F00">
              <w:rPr>
                <w:rFonts w:cstheme="minorHAnsi"/>
                <w:bCs/>
                <w:sz w:val="18"/>
                <w:szCs w:val="18"/>
              </w:rPr>
              <w:t>Prihodi od proizvoda i robe te pruženih usluga, prihodi od donacija te povrati po protestira</w:t>
            </w:r>
          </w:p>
        </w:tc>
        <w:tc>
          <w:tcPr>
            <w:tcW w:w="658" w:type="pct"/>
            <w:vAlign w:val="center"/>
          </w:tcPr>
          <w:p w14:paraId="39B15159" w14:textId="14EE05EA" w:rsidR="00803101" w:rsidRPr="00A72F00" w:rsidRDefault="00803101" w:rsidP="00803101">
            <w:pPr>
              <w:jc w:val="center"/>
              <w:rPr>
                <w:rFonts w:cstheme="minorHAnsi"/>
                <w:bCs/>
                <w:sz w:val="18"/>
                <w:szCs w:val="18"/>
              </w:rPr>
            </w:pPr>
            <w:r w:rsidRPr="00A72F00">
              <w:rPr>
                <w:rFonts w:cstheme="minorHAnsi"/>
                <w:sz w:val="18"/>
                <w:szCs w:val="18"/>
              </w:rPr>
              <w:t>117.100,00</w:t>
            </w:r>
          </w:p>
        </w:tc>
        <w:tc>
          <w:tcPr>
            <w:tcW w:w="720" w:type="pct"/>
            <w:vAlign w:val="center"/>
          </w:tcPr>
          <w:p w14:paraId="628A921E" w14:textId="49141CD9" w:rsidR="00803101" w:rsidRPr="00A72F00" w:rsidRDefault="00803101" w:rsidP="00803101">
            <w:pPr>
              <w:jc w:val="center"/>
              <w:rPr>
                <w:rFonts w:cstheme="minorHAnsi"/>
                <w:bCs/>
                <w:sz w:val="18"/>
                <w:szCs w:val="18"/>
              </w:rPr>
            </w:pPr>
            <w:r w:rsidRPr="00A72F00">
              <w:rPr>
                <w:rFonts w:cstheme="minorHAnsi"/>
                <w:bCs/>
                <w:sz w:val="18"/>
                <w:szCs w:val="18"/>
              </w:rPr>
              <w:t>126.250,00</w:t>
            </w:r>
          </w:p>
        </w:tc>
        <w:tc>
          <w:tcPr>
            <w:tcW w:w="701" w:type="pct"/>
            <w:vAlign w:val="center"/>
          </w:tcPr>
          <w:p w14:paraId="5BD8C104" w14:textId="1A80C52F" w:rsidR="00803101" w:rsidRPr="00A72F00" w:rsidRDefault="00803101" w:rsidP="00803101">
            <w:pPr>
              <w:jc w:val="center"/>
              <w:rPr>
                <w:rFonts w:cstheme="minorHAnsi"/>
                <w:bCs/>
                <w:sz w:val="18"/>
                <w:szCs w:val="18"/>
              </w:rPr>
            </w:pPr>
            <w:r w:rsidRPr="00A72F00">
              <w:rPr>
                <w:rFonts w:eastAsia="Arimo" w:cstheme="minorHAnsi"/>
                <w:sz w:val="18"/>
                <w:szCs w:val="18"/>
              </w:rPr>
              <w:t>161.920,00</w:t>
            </w:r>
          </w:p>
        </w:tc>
        <w:tc>
          <w:tcPr>
            <w:tcW w:w="712" w:type="pct"/>
            <w:vAlign w:val="center"/>
          </w:tcPr>
          <w:p w14:paraId="683EB8CD" w14:textId="753BBEA9" w:rsidR="00803101" w:rsidRPr="00A72F00" w:rsidRDefault="00803101" w:rsidP="00803101">
            <w:pPr>
              <w:jc w:val="center"/>
              <w:rPr>
                <w:rFonts w:eastAsia="Arimo" w:cstheme="minorHAnsi"/>
                <w:sz w:val="18"/>
                <w:szCs w:val="18"/>
              </w:rPr>
            </w:pPr>
            <w:r w:rsidRPr="00A72F00">
              <w:rPr>
                <w:rFonts w:ascii="Arial" w:hAnsi="Arial" w:cs="Arial"/>
                <w:color w:val="000000"/>
                <w:sz w:val="16"/>
                <w:szCs w:val="16"/>
              </w:rPr>
              <w:t>161.920,00</w:t>
            </w:r>
          </w:p>
        </w:tc>
        <w:tc>
          <w:tcPr>
            <w:tcW w:w="712" w:type="pct"/>
            <w:vAlign w:val="center"/>
          </w:tcPr>
          <w:p w14:paraId="791475B1" w14:textId="3E309130" w:rsidR="00803101" w:rsidRPr="00A72F00" w:rsidRDefault="00803101" w:rsidP="00803101">
            <w:pPr>
              <w:jc w:val="center"/>
              <w:rPr>
                <w:rFonts w:cstheme="minorHAnsi"/>
                <w:bCs/>
                <w:sz w:val="18"/>
                <w:szCs w:val="18"/>
              </w:rPr>
            </w:pPr>
            <w:r w:rsidRPr="00A72F00">
              <w:rPr>
                <w:rFonts w:eastAsia="Arimo" w:cstheme="minorHAnsi"/>
                <w:sz w:val="18"/>
                <w:szCs w:val="18"/>
              </w:rPr>
              <w:t>167.520,00</w:t>
            </w:r>
          </w:p>
        </w:tc>
        <w:tc>
          <w:tcPr>
            <w:tcW w:w="701" w:type="pct"/>
            <w:vAlign w:val="center"/>
          </w:tcPr>
          <w:p w14:paraId="20F3FD9D" w14:textId="24004CAD" w:rsidR="00803101" w:rsidRPr="00A72F00" w:rsidRDefault="00803101" w:rsidP="00803101">
            <w:pPr>
              <w:jc w:val="center"/>
              <w:rPr>
                <w:rFonts w:cstheme="minorHAnsi"/>
                <w:bCs/>
                <w:sz w:val="18"/>
                <w:szCs w:val="18"/>
              </w:rPr>
            </w:pPr>
            <w:r w:rsidRPr="00A72F00">
              <w:rPr>
                <w:rFonts w:eastAsia="Arimo" w:cstheme="minorHAnsi"/>
                <w:sz w:val="18"/>
                <w:szCs w:val="18"/>
              </w:rPr>
              <w:t>171.975,00</w:t>
            </w:r>
          </w:p>
        </w:tc>
      </w:tr>
      <w:tr w:rsidR="00441338" w:rsidRPr="00A72F00" w14:paraId="74431B4A" w14:textId="77777777" w:rsidTr="009A1602">
        <w:trPr>
          <w:jc w:val="center"/>
        </w:trPr>
        <w:tc>
          <w:tcPr>
            <w:tcW w:w="796" w:type="pct"/>
            <w:shd w:val="clear" w:color="auto" w:fill="D9D9D9" w:themeFill="background1" w:themeFillShade="D9"/>
            <w:vAlign w:val="center"/>
          </w:tcPr>
          <w:p w14:paraId="7286B53F" w14:textId="3DBD0CE2" w:rsidR="00441338" w:rsidRPr="00A72F00" w:rsidRDefault="00441338" w:rsidP="003728DC">
            <w:pPr>
              <w:jc w:val="center"/>
              <w:rPr>
                <w:rFonts w:cstheme="minorHAnsi"/>
                <w:b/>
                <w:sz w:val="18"/>
                <w:szCs w:val="18"/>
              </w:rPr>
            </w:pPr>
            <w:r w:rsidRPr="00A72F00">
              <w:rPr>
                <w:rFonts w:cstheme="minorHAnsi"/>
                <w:b/>
                <w:sz w:val="18"/>
                <w:szCs w:val="18"/>
              </w:rPr>
              <w:t>7 Prihodi od prodaje nefinancijske imovine</w:t>
            </w:r>
          </w:p>
        </w:tc>
        <w:tc>
          <w:tcPr>
            <w:tcW w:w="658" w:type="pct"/>
            <w:shd w:val="clear" w:color="auto" w:fill="D9D9D9" w:themeFill="background1" w:themeFillShade="D9"/>
            <w:vAlign w:val="center"/>
          </w:tcPr>
          <w:p w14:paraId="316DED96" w14:textId="2183F89A" w:rsidR="00441338" w:rsidRPr="00A72F00" w:rsidRDefault="00441338" w:rsidP="003728DC">
            <w:pPr>
              <w:jc w:val="center"/>
              <w:rPr>
                <w:rFonts w:cstheme="minorHAnsi"/>
                <w:b/>
                <w:bCs/>
                <w:sz w:val="18"/>
                <w:szCs w:val="18"/>
              </w:rPr>
            </w:pPr>
            <w:r w:rsidRPr="00A72F00">
              <w:rPr>
                <w:rFonts w:cstheme="minorHAnsi"/>
                <w:b/>
                <w:bCs/>
                <w:sz w:val="18"/>
                <w:szCs w:val="18"/>
              </w:rPr>
              <w:t>201.000,00</w:t>
            </w:r>
          </w:p>
        </w:tc>
        <w:tc>
          <w:tcPr>
            <w:tcW w:w="720" w:type="pct"/>
            <w:shd w:val="clear" w:color="auto" w:fill="D9D9D9" w:themeFill="background1" w:themeFillShade="D9"/>
            <w:vAlign w:val="center"/>
          </w:tcPr>
          <w:p w14:paraId="6140635D" w14:textId="2F5F1B82" w:rsidR="00441338" w:rsidRPr="00A72F00" w:rsidRDefault="00441338" w:rsidP="003728DC">
            <w:pPr>
              <w:jc w:val="center"/>
              <w:rPr>
                <w:rFonts w:cstheme="minorHAnsi"/>
                <w:b/>
                <w:bCs/>
                <w:sz w:val="18"/>
                <w:szCs w:val="18"/>
              </w:rPr>
            </w:pPr>
            <w:r w:rsidRPr="00A72F00">
              <w:rPr>
                <w:rFonts w:cstheme="minorHAnsi"/>
                <w:b/>
                <w:bCs/>
                <w:sz w:val="18"/>
                <w:szCs w:val="18"/>
              </w:rPr>
              <w:t>552.150,00</w:t>
            </w:r>
          </w:p>
        </w:tc>
        <w:tc>
          <w:tcPr>
            <w:tcW w:w="701" w:type="pct"/>
            <w:shd w:val="clear" w:color="auto" w:fill="D9D9D9" w:themeFill="background1" w:themeFillShade="D9"/>
            <w:vAlign w:val="center"/>
          </w:tcPr>
          <w:p w14:paraId="15230C19" w14:textId="7D42FD9D" w:rsidR="00441338" w:rsidRPr="00A72F00" w:rsidRDefault="00441338" w:rsidP="003728DC">
            <w:pPr>
              <w:jc w:val="center"/>
              <w:rPr>
                <w:rFonts w:cstheme="minorHAnsi"/>
                <w:b/>
                <w:bCs/>
                <w:sz w:val="18"/>
                <w:szCs w:val="18"/>
              </w:rPr>
            </w:pPr>
            <w:r w:rsidRPr="00A72F00">
              <w:rPr>
                <w:rFonts w:cstheme="minorHAnsi"/>
                <w:b/>
                <w:bCs/>
                <w:sz w:val="18"/>
                <w:szCs w:val="18"/>
              </w:rPr>
              <w:t>95.300,00</w:t>
            </w:r>
          </w:p>
        </w:tc>
        <w:tc>
          <w:tcPr>
            <w:tcW w:w="712" w:type="pct"/>
            <w:shd w:val="clear" w:color="auto" w:fill="D9D9D9" w:themeFill="background1" w:themeFillShade="D9"/>
            <w:vAlign w:val="center"/>
          </w:tcPr>
          <w:p w14:paraId="61058CDA" w14:textId="0CA76CD7" w:rsidR="00441338" w:rsidRPr="00A72F00" w:rsidRDefault="00803101" w:rsidP="00441338">
            <w:pPr>
              <w:jc w:val="center"/>
              <w:rPr>
                <w:rFonts w:cstheme="minorHAnsi"/>
                <w:b/>
                <w:bCs/>
                <w:sz w:val="18"/>
                <w:szCs w:val="18"/>
              </w:rPr>
            </w:pPr>
            <w:r w:rsidRPr="00A72F00">
              <w:rPr>
                <w:rFonts w:cstheme="minorHAnsi"/>
                <w:b/>
                <w:bCs/>
                <w:sz w:val="18"/>
                <w:szCs w:val="18"/>
              </w:rPr>
              <w:t>90.300,00</w:t>
            </w:r>
          </w:p>
        </w:tc>
        <w:tc>
          <w:tcPr>
            <w:tcW w:w="712" w:type="pct"/>
            <w:shd w:val="clear" w:color="auto" w:fill="D9D9D9" w:themeFill="background1" w:themeFillShade="D9"/>
            <w:vAlign w:val="center"/>
          </w:tcPr>
          <w:p w14:paraId="7E30D8BF" w14:textId="49446C8F" w:rsidR="00441338" w:rsidRPr="00A72F00" w:rsidRDefault="00441338" w:rsidP="003728DC">
            <w:pPr>
              <w:jc w:val="center"/>
              <w:rPr>
                <w:rFonts w:cstheme="minorHAnsi"/>
                <w:b/>
                <w:bCs/>
                <w:sz w:val="18"/>
                <w:szCs w:val="18"/>
              </w:rPr>
            </w:pPr>
            <w:r w:rsidRPr="00A72F00">
              <w:rPr>
                <w:rFonts w:cstheme="minorHAnsi"/>
                <w:b/>
                <w:bCs/>
                <w:sz w:val="18"/>
                <w:szCs w:val="18"/>
              </w:rPr>
              <w:t>1.810,70</w:t>
            </w:r>
          </w:p>
        </w:tc>
        <w:tc>
          <w:tcPr>
            <w:tcW w:w="701" w:type="pct"/>
            <w:shd w:val="clear" w:color="auto" w:fill="D9D9D9" w:themeFill="background1" w:themeFillShade="D9"/>
            <w:vAlign w:val="center"/>
          </w:tcPr>
          <w:p w14:paraId="32F82228" w14:textId="3F344C6A" w:rsidR="00441338" w:rsidRPr="00A72F00" w:rsidRDefault="00441338" w:rsidP="003728DC">
            <w:pPr>
              <w:jc w:val="center"/>
              <w:rPr>
                <w:rFonts w:cstheme="minorHAnsi"/>
                <w:b/>
                <w:bCs/>
                <w:sz w:val="18"/>
                <w:szCs w:val="18"/>
              </w:rPr>
            </w:pPr>
            <w:r w:rsidRPr="00A72F00">
              <w:rPr>
                <w:rFonts w:cstheme="minorHAnsi"/>
                <w:b/>
                <w:bCs/>
                <w:sz w:val="18"/>
                <w:szCs w:val="18"/>
              </w:rPr>
              <w:t>1.810,70</w:t>
            </w:r>
          </w:p>
        </w:tc>
      </w:tr>
      <w:tr w:rsidR="00441338" w:rsidRPr="00A72F00" w14:paraId="74C59020" w14:textId="77777777" w:rsidTr="00441338">
        <w:trPr>
          <w:jc w:val="center"/>
        </w:trPr>
        <w:tc>
          <w:tcPr>
            <w:tcW w:w="796" w:type="pct"/>
            <w:vAlign w:val="center"/>
          </w:tcPr>
          <w:p w14:paraId="681F916D" w14:textId="0DE20C43" w:rsidR="00441338" w:rsidRPr="00A72F00" w:rsidRDefault="00441338" w:rsidP="0058223A">
            <w:pPr>
              <w:jc w:val="center"/>
              <w:rPr>
                <w:rFonts w:cstheme="minorHAnsi"/>
                <w:b/>
                <w:sz w:val="18"/>
                <w:szCs w:val="18"/>
              </w:rPr>
            </w:pPr>
            <w:r w:rsidRPr="00A72F00">
              <w:rPr>
                <w:rFonts w:cstheme="minorHAnsi"/>
                <w:b/>
                <w:sz w:val="18"/>
                <w:szCs w:val="18"/>
              </w:rPr>
              <w:t xml:space="preserve">71 </w:t>
            </w:r>
            <w:r w:rsidRPr="00A72F00">
              <w:rPr>
                <w:rFonts w:cstheme="minorHAnsi"/>
                <w:bCs/>
                <w:sz w:val="18"/>
                <w:szCs w:val="18"/>
              </w:rPr>
              <w:t>Prihodi od prodaje neproizvedene dugotrajne imovine</w:t>
            </w:r>
          </w:p>
        </w:tc>
        <w:tc>
          <w:tcPr>
            <w:tcW w:w="658" w:type="pct"/>
            <w:vAlign w:val="center"/>
          </w:tcPr>
          <w:p w14:paraId="0CFF6762" w14:textId="5EE4EBB5" w:rsidR="00441338" w:rsidRPr="00A72F00" w:rsidRDefault="00441338" w:rsidP="0058223A">
            <w:pPr>
              <w:jc w:val="center"/>
              <w:rPr>
                <w:rFonts w:cstheme="minorHAnsi"/>
                <w:sz w:val="18"/>
                <w:szCs w:val="18"/>
              </w:rPr>
            </w:pPr>
            <w:r w:rsidRPr="00A72F00">
              <w:rPr>
                <w:rFonts w:cstheme="minorHAnsi"/>
                <w:sz w:val="18"/>
                <w:szCs w:val="18"/>
              </w:rPr>
              <w:t>81.000,00</w:t>
            </w:r>
          </w:p>
        </w:tc>
        <w:tc>
          <w:tcPr>
            <w:tcW w:w="720" w:type="pct"/>
            <w:vAlign w:val="center"/>
          </w:tcPr>
          <w:p w14:paraId="3D2DC191" w14:textId="4CE2960F" w:rsidR="00441338" w:rsidRPr="00A72F00" w:rsidRDefault="00441338" w:rsidP="0058223A">
            <w:pPr>
              <w:jc w:val="center"/>
              <w:rPr>
                <w:rFonts w:cstheme="minorHAnsi"/>
                <w:sz w:val="18"/>
                <w:szCs w:val="18"/>
              </w:rPr>
            </w:pPr>
            <w:r w:rsidRPr="00A72F00">
              <w:rPr>
                <w:rFonts w:cstheme="minorHAnsi"/>
                <w:sz w:val="18"/>
                <w:szCs w:val="18"/>
              </w:rPr>
              <w:t>370.150,00</w:t>
            </w:r>
          </w:p>
        </w:tc>
        <w:tc>
          <w:tcPr>
            <w:tcW w:w="701" w:type="pct"/>
            <w:vAlign w:val="center"/>
          </w:tcPr>
          <w:p w14:paraId="4C17C4C0" w14:textId="63D5A211" w:rsidR="00441338" w:rsidRPr="00A72F00" w:rsidRDefault="00441338" w:rsidP="0058223A">
            <w:pPr>
              <w:jc w:val="center"/>
              <w:rPr>
                <w:rFonts w:cstheme="minorHAnsi"/>
                <w:sz w:val="18"/>
                <w:szCs w:val="18"/>
              </w:rPr>
            </w:pPr>
            <w:r w:rsidRPr="00A72F00">
              <w:rPr>
                <w:rFonts w:eastAsia="Arimo" w:cstheme="minorHAnsi"/>
                <w:sz w:val="18"/>
                <w:szCs w:val="18"/>
              </w:rPr>
              <w:t>68.300,00</w:t>
            </w:r>
          </w:p>
        </w:tc>
        <w:tc>
          <w:tcPr>
            <w:tcW w:w="712" w:type="pct"/>
            <w:vAlign w:val="center"/>
          </w:tcPr>
          <w:p w14:paraId="7A73353E" w14:textId="6FA3645D" w:rsidR="00441338" w:rsidRPr="00A72F00" w:rsidRDefault="00803101" w:rsidP="00441338">
            <w:pPr>
              <w:jc w:val="center"/>
              <w:rPr>
                <w:rFonts w:eastAsia="Arimo" w:cstheme="minorHAnsi"/>
                <w:sz w:val="18"/>
                <w:szCs w:val="18"/>
              </w:rPr>
            </w:pPr>
            <w:r w:rsidRPr="00A72F00">
              <w:rPr>
                <w:rFonts w:eastAsia="Arimo" w:cstheme="minorHAnsi"/>
                <w:sz w:val="18"/>
                <w:szCs w:val="18"/>
              </w:rPr>
              <w:t>63.300,00</w:t>
            </w:r>
          </w:p>
        </w:tc>
        <w:tc>
          <w:tcPr>
            <w:tcW w:w="712" w:type="pct"/>
            <w:vAlign w:val="center"/>
          </w:tcPr>
          <w:p w14:paraId="1F679C8A" w14:textId="2CF97E68" w:rsidR="00441338" w:rsidRPr="00A72F00" w:rsidRDefault="00441338" w:rsidP="0058223A">
            <w:pPr>
              <w:jc w:val="center"/>
              <w:rPr>
                <w:rFonts w:cstheme="minorHAnsi"/>
                <w:sz w:val="18"/>
                <w:szCs w:val="18"/>
              </w:rPr>
            </w:pPr>
            <w:r w:rsidRPr="00A72F00">
              <w:rPr>
                <w:rFonts w:eastAsia="Arimo" w:cstheme="minorHAnsi"/>
                <w:sz w:val="18"/>
                <w:szCs w:val="18"/>
              </w:rPr>
              <w:t>1.297,70</w:t>
            </w:r>
          </w:p>
        </w:tc>
        <w:tc>
          <w:tcPr>
            <w:tcW w:w="701" w:type="pct"/>
            <w:vAlign w:val="center"/>
          </w:tcPr>
          <w:p w14:paraId="64ED0AD6" w14:textId="21CE9FF5" w:rsidR="00441338" w:rsidRPr="00A72F00" w:rsidRDefault="00441338" w:rsidP="0058223A">
            <w:pPr>
              <w:jc w:val="center"/>
              <w:rPr>
                <w:rFonts w:cstheme="minorHAnsi"/>
                <w:sz w:val="18"/>
                <w:szCs w:val="18"/>
              </w:rPr>
            </w:pPr>
            <w:r w:rsidRPr="00A72F00">
              <w:rPr>
                <w:rFonts w:eastAsia="Arimo" w:cstheme="minorHAnsi"/>
                <w:sz w:val="18"/>
                <w:szCs w:val="18"/>
              </w:rPr>
              <w:t>1.297,70</w:t>
            </w:r>
          </w:p>
        </w:tc>
      </w:tr>
      <w:tr w:rsidR="00441338" w:rsidRPr="00A72F00" w14:paraId="0740F6EB" w14:textId="77777777" w:rsidTr="00441338">
        <w:trPr>
          <w:trHeight w:val="1007"/>
          <w:jc w:val="center"/>
        </w:trPr>
        <w:tc>
          <w:tcPr>
            <w:tcW w:w="796" w:type="pct"/>
            <w:vAlign w:val="center"/>
          </w:tcPr>
          <w:p w14:paraId="76CA19AC" w14:textId="65B81398" w:rsidR="00441338" w:rsidRPr="00A72F00" w:rsidRDefault="00441338" w:rsidP="0058223A">
            <w:pPr>
              <w:jc w:val="center"/>
              <w:rPr>
                <w:rFonts w:cstheme="minorHAnsi"/>
                <w:b/>
                <w:sz w:val="18"/>
                <w:szCs w:val="18"/>
              </w:rPr>
            </w:pPr>
            <w:r w:rsidRPr="00A72F00">
              <w:rPr>
                <w:rFonts w:cstheme="minorHAnsi"/>
                <w:b/>
                <w:sz w:val="18"/>
                <w:szCs w:val="18"/>
              </w:rPr>
              <w:t xml:space="preserve">72 </w:t>
            </w:r>
            <w:r w:rsidRPr="00A72F00">
              <w:rPr>
                <w:rFonts w:cstheme="minorHAnsi"/>
                <w:bCs/>
                <w:sz w:val="18"/>
                <w:szCs w:val="18"/>
              </w:rPr>
              <w:t>Prihodi od prodaje proizvedene dugotrajne imovine</w:t>
            </w:r>
          </w:p>
        </w:tc>
        <w:tc>
          <w:tcPr>
            <w:tcW w:w="658" w:type="pct"/>
            <w:vAlign w:val="center"/>
          </w:tcPr>
          <w:p w14:paraId="5AB25606" w14:textId="0F336EB3" w:rsidR="00441338" w:rsidRPr="00A72F00" w:rsidRDefault="00441338" w:rsidP="0058223A">
            <w:pPr>
              <w:jc w:val="center"/>
              <w:rPr>
                <w:rFonts w:cstheme="minorHAnsi"/>
                <w:bCs/>
                <w:sz w:val="18"/>
                <w:szCs w:val="18"/>
              </w:rPr>
            </w:pPr>
            <w:r w:rsidRPr="00A72F00">
              <w:rPr>
                <w:rFonts w:cstheme="minorHAnsi"/>
                <w:sz w:val="18"/>
                <w:szCs w:val="18"/>
              </w:rPr>
              <w:t>120.000,00</w:t>
            </w:r>
          </w:p>
        </w:tc>
        <w:tc>
          <w:tcPr>
            <w:tcW w:w="720" w:type="pct"/>
            <w:vAlign w:val="center"/>
          </w:tcPr>
          <w:p w14:paraId="069B0EBB" w14:textId="3E573EE6" w:rsidR="00441338" w:rsidRPr="00A72F00" w:rsidRDefault="00441338" w:rsidP="0058223A">
            <w:pPr>
              <w:jc w:val="center"/>
              <w:rPr>
                <w:rFonts w:cstheme="minorHAnsi"/>
                <w:bCs/>
                <w:sz w:val="18"/>
                <w:szCs w:val="18"/>
              </w:rPr>
            </w:pPr>
            <w:r w:rsidRPr="00A72F00">
              <w:rPr>
                <w:rFonts w:cstheme="minorHAnsi"/>
                <w:bCs/>
                <w:sz w:val="18"/>
                <w:szCs w:val="18"/>
              </w:rPr>
              <w:t>182.000,00</w:t>
            </w:r>
          </w:p>
        </w:tc>
        <w:tc>
          <w:tcPr>
            <w:tcW w:w="701" w:type="pct"/>
            <w:vAlign w:val="center"/>
          </w:tcPr>
          <w:p w14:paraId="306F348B" w14:textId="4E222055" w:rsidR="00441338" w:rsidRPr="00A72F00" w:rsidRDefault="00441338" w:rsidP="0058223A">
            <w:pPr>
              <w:jc w:val="center"/>
              <w:rPr>
                <w:rFonts w:cstheme="minorHAnsi"/>
                <w:bCs/>
                <w:sz w:val="18"/>
                <w:szCs w:val="18"/>
              </w:rPr>
            </w:pPr>
            <w:r w:rsidRPr="00A72F00">
              <w:rPr>
                <w:rFonts w:eastAsia="Arimo" w:cstheme="minorHAnsi"/>
                <w:sz w:val="18"/>
                <w:szCs w:val="18"/>
              </w:rPr>
              <w:t>27.000,00</w:t>
            </w:r>
          </w:p>
        </w:tc>
        <w:tc>
          <w:tcPr>
            <w:tcW w:w="712" w:type="pct"/>
            <w:vAlign w:val="center"/>
          </w:tcPr>
          <w:p w14:paraId="7E20F855" w14:textId="2C6103B2" w:rsidR="00441338" w:rsidRPr="00A72F00" w:rsidRDefault="00803101" w:rsidP="00441338">
            <w:pPr>
              <w:jc w:val="center"/>
              <w:rPr>
                <w:rFonts w:eastAsia="Arimo" w:cstheme="minorHAnsi"/>
                <w:sz w:val="18"/>
                <w:szCs w:val="18"/>
              </w:rPr>
            </w:pPr>
            <w:r w:rsidRPr="00A72F00">
              <w:rPr>
                <w:rFonts w:eastAsia="Arimo" w:cstheme="minorHAnsi"/>
                <w:sz w:val="18"/>
                <w:szCs w:val="18"/>
              </w:rPr>
              <w:t>27.000,00</w:t>
            </w:r>
          </w:p>
        </w:tc>
        <w:tc>
          <w:tcPr>
            <w:tcW w:w="712" w:type="pct"/>
            <w:vAlign w:val="center"/>
          </w:tcPr>
          <w:p w14:paraId="0590DAA7" w14:textId="30CE8715" w:rsidR="00441338" w:rsidRPr="00A72F00" w:rsidRDefault="00441338" w:rsidP="0058223A">
            <w:pPr>
              <w:jc w:val="center"/>
              <w:rPr>
                <w:rFonts w:cstheme="minorHAnsi"/>
                <w:bCs/>
                <w:sz w:val="18"/>
                <w:szCs w:val="18"/>
              </w:rPr>
            </w:pPr>
            <w:r w:rsidRPr="00A72F00">
              <w:rPr>
                <w:rFonts w:eastAsia="Arimo" w:cstheme="minorHAnsi"/>
                <w:sz w:val="18"/>
                <w:szCs w:val="18"/>
              </w:rPr>
              <w:t>513,00</w:t>
            </w:r>
          </w:p>
        </w:tc>
        <w:tc>
          <w:tcPr>
            <w:tcW w:w="701" w:type="pct"/>
            <w:vAlign w:val="center"/>
          </w:tcPr>
          <w:p w14:paraId="2120ED6B" w14:textId="0D634BB5" w:rsidR="00441338" w:rsidRPr="00A72F00" w:rsidRDefault="00441338" w:rsidP="0058223A">
            <w:pPr>
              <w:jc w:val="center"/>
              <w:rPr>
                <w:rFonts w:cstheme="minorHAnsi"/>
                <w:bCs/>
                <w:sz w:val="18"/>
                <w:szCs w:val="18"/>
              </w:rPr>
            </w:pPr>
            <w:r w:rsidRPr="00A72F00">
              <w:rPr>
                <w:rFonts w:eastAsia="Arimo" w:cstheme="minorHAnsi"/>
                <w:sz w:val="18"/>
                <w:szCs w:val="18"/>
              </w:rPr>
              <w:t>513,00</w:t>
            </w:r>
          </w:p>
        </w:tc>
      </w:tr>
      <w:tr w:rsidR="00803101" w:rsidRPr="00A72F00" w14:paraId="46EE6CC7" w14:textId="77777777" w:rsidTr="009A1602">
        <w:trPr>
          <w:trHeight w:val="1007"/>
          <w:jc w:val="center"/>
        </w:trPr>
        <w:tc>
          <w:tcPr>
            <w:tcW w:w="796" w:type="pct"/>
            <w:shd w:val="clear" w:color="auto" w:fill="D9D9D9" w:themeFill="background1" w:themeFillShade="D9"/>
            <w:vAlign w:val="center"/>
          </w:tcPr>
          <w:p w14:paraId="678A51C6" w14:textId="451F828F" w:rsidR="00803101" w:rsidRPr="00A72F00" w:rsidRDefault="00803101" w:rsidP="00803101">
            <w:pPr>
              <w:jc w:val="center"/>
              <w:rPr>
                <w:rFonts w:cstheme="minorHAnsi"/>
                <w:b/>
                <w:sz w:val="18"/>
                <w:szCs w:val="18"/>
              </w:rPr>
            </w:pPr>
            <w:r w:rsidRPr="00A72F00">
              <w:rPr>
                <w:rFonts w:cstheme="minorHAnsi"/>
                <w:b/>
                <w:sz w:val="18"/>
                <w:szCs w:val="18"/>
              </w:rPr>
              <w:t>8 Primici od financijske imovine i zaduživanja</w:t>
            </w:r>
          </w:p>
        </w:tc>
        <w:tc>
          <w:tcPr>
            <w:tcW w:w="658" w:type="pct"/>
            <w:shd w:val="clear" w:color="auto" w:fill="D9D9D9" w:themeFill="background1" w:themeFillShade="D9"/>
            <w:vAlign w:val="center"/>
          </w:tcPr>
          <w:p w14:paraId="22C9B558" w14:textId="13C51E23" w:rsidR="00803101" w:rsidRPr="00A72F00" w:rsidRDefault="00803101" w:rsidP="00803101">
            <w:pPr>
              <w:jc w:val="center"/>
              <w:rPr>
                <w:rFonts w:cstheme="minorHAnsi"/>
                <w:b/>
                <w:bCs/>
                <w:sz w:val="18"/>
                <w:szCs w:val="18"/>
              </w:rPr>
            </w:pPr>
            <w:r w:rsidRPr="00A72F00">
              <w:rPr>
                <w:rFonts w:cstheme="minorHAnsi"/>
                <w:b/>
                <w:bCs/>
                <w:sz w:val="18"/>
                <w:szCs w:val="18"/>
              </w:rPr>
              <w:t>1.156.000,00</w:t>
            </w:r>
          </w:p>
        </w:tc>
        <w:tc>
          <w:tcPr>
            <w:tcW w:w="720" w:type="pct"/>
            <w:shd w:val="clear" w:color="auto" w:fill="D9D9D9" w:themeFill="background1" w:themeFillShade="D9"/>
            <w:vAlign w:val="center"/>
          </w:tcPr>
          <w:p w14:paraId="2F3EA87E" w14:textId="6C072D72" w:rsidR="00803101" w:rsidRPr="00A72F00" w:rsidRDefault="00803101" w:rsidP="00803101">
            <w:pPr>
              <w:jc w:val="center"/>
              <w:rPr>
                <w:rFonts w:cstheme="minorHAnsi"/>
                <w:b/>
                <w:bCs/>
                <w:sz w:val="18"/>
                <w:szCs w:val="18"/>
              </w:rPr>
            </w:pPr>
            <w:r w:rsidRPr="00A72F00">
              <w:rPr>
                <w:rFonts w:cstheme="minorHAnsi"/>
                <w:b/>
                <w:bCs/>
                <w:sz w:val="18"/>
                <w:szCs w:val="18"/>
              </w:rPr>
              <w:t>0,00</w:t>
            </w:r>
          </w:p>
        </w:tc>
        <w:tc>
          <w:tcPr>
            <w:tcW w:w="701" w:type="pct"/>
            <w:shd w:val="clear" w:color="auto" w:fill="D9D9D9" w:themeFill="background1" w:themeFillShade="D9"/>
            <w:vAlign w:val="center"/>
          </w:tcPr>
          <w:p w14:paraId="5EA4EF8A" w14:textId="294F655F" w:rsidR="00803101" w:rsidRPr="00A72F00" w:rsidRDefault="00803101" w:rsidP="00803101">
            <w:pPr>
              <w:jc w:val="center"/>
              <w:rPr>
                <w:rFonts w:cstheme="minorHAnsi"/>
                <w:b/>
                <w:bCs/>
                <w:sz w:val="18"/>
                <w:szCs w:val="18"/>
              </w:rPr>
            </w:pPr>
            <w:r w:rsidRPr="00A72F00">
              <w:rPr>
                <w:rFonts w:cstheme="minorHAnsi"/>
                <w:b/>
                <w:bCs/>
                <w:sz w:val="18"/>
                <w:szCs w:val="18"/>
              </w:rPr>
              <w:t>0,00</w:t>
            </w:r>
          </w:p>
        </w:tc>
        <w:tc>
          <w:tcPr>
            <w:tcW w:w="712" w:type="pct"/>
            <w:shd w:val="clear" w:color="auto" w:fill="D9D9D9" w:themeFill="background1" w:themeFillShade="D9"/>
            <w:vAlign w:val="center"/>
          </w:tcPr>
          <w:p w14:paraId="2B78438E" w14:textId="6527DCEC" w:rsidR="00803101" w:rsidRPr="00A72F00" w:rsidRDefault="00803101" w:rsidP="00803101">
            <w:pPr>
              <w:jc w:val="center"/>
              <w:rPr>
                <w:rFonts w:cstheme="minorHAnsi"/>
                <w:b/>
                <w:bCs/>
                <w:sz w:val="18"/>
                <w:szCs w:val="18"/>
              </w:rPr>
            </w:pPr>
            <w:r w:rsidRPr="00A72F00">
              <w:rPr>
                <w:rFonts w:cstheme="minorHAnsi"/>
                <w:b/>
                <w:bCs/>
                <w:sz w:val="18"/>
                <w:szCs w:val="18"/>
              </w:rPr>
              <w:t>0,00</w:t>
            </w:r>
          </w:p>
        </w:tc>
        <w:tc>
          <w:tcPr>
            <w:tcW w:w="712" w:type="pct"/>
            <w:shd w:val="clear" w:color="auto" w:fill="D9D9D9" w:themeFill="background1" w:themeFillShade="D9"/>
            <w:vAlign w:val="center"/>
          </w:tcPr>
          <w:p w14:paraId="11D2B41B" w14:textId="51E3CE90" w:rsidR="00803101" w:rsidRPr="00A72F00" w:rsidRDefault="00803101" w:rsidP="00803101">
            <w:pPr>
              <w:jc w:val="center"/>
              <w:rPr>
                <w:rFonts w:cstheme="minorHAnsi"/>
                <w:b/>
                <w:bCs/>
                <w:sz w:val="18"/>
                <w:szCs w:val="18"/>
              </w:rPr>
            </w:pPr>
            <w:r w:rsidRPr="00A72F00">
              <w:rPr>
                <w:rFonts w:cstheme="minorHAnsi"/>
                <w:b/>
                <w:bCs/>
                <w:sz w:val="18"/>
                <w:szCs w:val="18"/>
              </w:rPr>
              <w:t>0,00</w:t>
            </w:r>
          </w:p>
        </w:tc>
        <w:tc>
          <w:tcPr>
            <w:tcW w:w="701" w:type="pct"/>
            <w:shd w:val="clear" w:color="auto" w:fill="D9D9D9" w:themeFill="background1" w:themeFillShade="D9"/>
            <w:vAlign w:val="center"/>
          </w:tcPr>
          <w:p w14:paraId="5B542A7A" w14:textId="391A25BE" w:rsidR="00803101" w:rsidRPr="00A72F00" w:rsidRDefault="00803101" w:rsidP="00803101">
            <w:pPr>
              <w:jc w:val="center"/>
              <w:rPr>
                <w:rFonts w:cstheme="minorHAnsi"/>
                <w:b/>
                <w:bCs/>
                <w:sz w:val="18"/>
                <w:szCs w:val="18"/>
              </w:rPr>
            </w:pPr>
            <w:r w:rsidRPr="00A72F00">
              <w:rPr>
                <w:rFonts w:cstheme="minorHAnsi"/>
                <w:b/>
                <w:bCs/>
                <w:sz w:val="18"/>
                <w:szCs w:val="18"/>
              </w:rPr>
              <w:t>0,00</w:t>
            </w:r>
          </w:p>
        </w:tc>
      </w:tr>
      <w:tr w:rsidR="00803101" w:rsidRPr="00A72F00" w14:paraId="39F96777" w14:textId="77777777" w:rsidTr="00441338">
        <w:trPr>
          <w:trHeight w:val="1007"/>
          <w:jc w:val="center"/>
        </w:trPr>
        <w:tc>
          <w:tcPr>
            <w:tcW w:w="796" w:type="pct"/>
            <w:vAlign w:val="center"/>
          </w:tcPr>
          <w:p w14:paraId="767E8DB4" w14:textId="64E08D7A" w:rsidR="00803101" w:rsidRPr="00A72F00" w:rsidRDefault="00803101" w:rsidP="00803101">
            <w:pPr>
              <w:jc w:val="center"/>
              <w:rPr>
                <w:rFonts w:cstheme="minorHAnsi"/>
                <w:b/>
                <w:sz w:val="18"/>
                <w:szCs w:val="18"/>
              </w:rPr>
            </w:pPr>
            <w:r w:rsidRPr="00A72F00">
              <w:rPr>
                <w:rFonts w:cstheme="minorHAnsi"/>
                <w:b/>
                <w:sz w:val="18"/>
                <w:szCs w:val="18"/>
              </w:rPr>
              <w:t xml:space="preserve">84  </w:t>
            </w:r>
            <w:r w:rsidRPr="00A72F00">
              <w:rPr>
                <w:rFonts w:cstheme="minorHAnsi"/>
                <w:bCs/>
                <w:sz w:val="18"/>
                <w:szCs w:val="18"/>
              </w:rPr>
              <w:t>Primici od zaduživanja</w:t>
            </w:r>
          </w:p>
        </w:tc>
        <w:tc>
          <w:tcPr>
            <w:tcW w:w="658" w:type="pct"/>
            <w:vAlign w:val="center"/>
          </w:tcPr>
          <w:p w14:paraId="127F1E1C" w14:textId="0C21EE13" w:rsidR="00803101" w:rsidRPr="00A72F00" w:rsidRDefault="00803101" w:rsidP="00803101">
            <w:pPr>
              <w:jc w:val="center"/>
              <w:rPr>
                <w:rFonts w:cstheme="minorHAnsi"/>
                <w:b/>
                <w:bCs/>
                <w:sz w:val="18"/>
                <w:szCs w:val="18"/>
              </w:rPr>
            </w:pPr>
            <w:r w:rsidRPr="00A72F00">
              <w:rPr>
                <w:rFonts w:cstheme="minorHAnsi"/>
                <w:sz w:val="18"/>
                <w:szCs w:val="18"/>
              </w:rPr>
              <w:t>1.156.000,00</w:t>
            </w:r>
          </w:p>
        </w:tc>
        <w:tc>
          <w:tcPr>
            <w:tcW w:w="720" w:type="pct"/>
            <w:vAlign w:val="center"/>
          </w:tcPr>
          <w:p w14:paraId="31B2CC40" w14:textId="5CD75482" w:rsidR="00803101" w:rsidRPr="00A72F00" w:rsidRDefault="00803101" w:rsidP="00803101">
            <w:pPr>
              <w:jc w:val="center"/>
              <w:rPr>
                <w:rFonts w:cstheme="minorHAnsi"/>
                <w:sz w:val="18"/>
                <w:szCs w:val="18"/>
              </w:rPr>
            </w:pPr>
            <w:r w:rsidRPr="00A72F00">
              <w:rPr>
                <w:rFonts w:cstheme="minorHAnsi"/>
                <w:sz w:val="18"/>
                <w:szCs w:val="18"/>
              </w:rPr>
              <w:t>0,00</w:t>
            </w:r>
          </w:p>
        </w:tc>
        <w:tc>
          <w:tcPr>
            <w:tcW w:w="701" w:type="pct"/>
            <w:vAlign w:val="center"/>
          </w:tcPr>
          <w:p w14:paraId="578A7B0A" w14:textId="65F0ABC6" w:rsidR="00803101" w:rsidRPr="00A72F00" w:rsidRDefault="00803101" w:rsidP="00803101">
            <w:pPr>
              <w:jc w:val="center"/>
              <w:rPr>
                <w:rFonts w:cstheme="minorHAnsi"/>
                <w:sz w:val="18"/>
                <w:szCs w:val="18"/>
              </w:rPr>
            </w:pPr>
            <w:r w:rsidRPr="00A72F00">
              <w:rPr>
                <w:rFonts w:cstheme="minorHAnsi"/>
                <w:sz w:val="18"/>
                <w:szCs w:val="18"/>
              </w:rPr>
              <w:t>0,00</w:t>
            </w:r>
          </w:p>
        </w:tc>
        <w:tc>
          <w:tcPr>
            <w:tcW w:w="712" w:type="pct"/>
            <w:vAlign w:val="center"/>
          </w:tcPr>
          <w:p w14:paraId="6B788B5E" w14:textId="45533E66" w:rsidR="00803101" w:rsidRPr="00A72F00" w:rsidRDefault="00803101" w:rsidP="00803101">
            <w:pPr>
              <w:jc w:val="center"/>
              <w:rPr>
                <w:rFonts w:cstheme="minorHAnsi"/>
                <w:sz w:val="18"/>
                <w:szCs w:val="18"/>
              </w:rPr>
            </w:pPr>
            <w:r w:rsidRPr="00A72F00">
              <w:rPr>
                <w:rFonts w:cstheme="minorHAnsi"/>
                <w:sz w:val="18"/>
                <w:szCs w:val="18"/>
              </w:rPr>
              <w:t>0,00</w:t>
            </w:r>
          </w:p>
        </w:tc>
        <w:tc>
          <w:tcPr>
            <w:tcW w:w="712" w:type="pct"/>
            <w:vAlign w:val="center"/>
          </w:tcPr>
          <w:p w14:paraId="33526FF1" w14:textId="3FC45EE0" w:rsidR="00803101" w:rsidRPr="00A72F00" w:rsidRDefault="00803101" w:rsidP="00803101">
            <w:pPr>
              <w:jc w:val="center"/>
              <w:rPr>
                <w:rFonts w:cstheme="minorHAnsi"/>
                <w:sz w:val="18"/>
                <w:szCs w:val="18"/>
              </w:rPr>
            </w:pPr>
            <w:r w:rsidRPr="00A72F00">
              <w:rPr>
                <w:rFonts w:cstheme="minorHAnsi"/>
                <w:sz w:val="18"/>
                <w:szCs w:val="18"/>
              </w:rPr>
              <w:t>0,00</w:t>
            </w:r>
          </w:p>
        </w:tc>
        <w:tc>
          <w:tcPr>
            <w:tcW w:w="701" w:type="pct"/>
            <w:vAlign w:val="center"/>
          </w:tcPr>
          <w:p w14:paraId="7C9D4F55" w14:textId="3B26AD62" w:rsidR="00803101" w:rsidRPr="00A72F00" w:rsidRDefault="00803101" w:rsidP="00803101">
            <w:pPr>
              <w:jc w:val="center"/>
              <w:rPr>
                <w:rFonts w:cstheme="minorHAnsi"/>
                <w:sz w:val="18"/>
                <w:szCs w:val="18"/>
              </w:rPr>
            </w:pPr>
            <w:r w:rsidRPr="00A72F00">
              <w:rPr>
                <w:rFonts w:cstheme="minorHAnsi"/>
                <w:sz w:val="18"/>
                <w:szCs w:val="18"/>
              </w:rPr>
              <w:t>0,00</w:t>
            </w:r>
          </w:p>
        </w:tc>
      </w:tr>
      <w:tr w:rsidR="00441338" w:rsidRPr="00A72F00" w14:paraId="3D9B92CE" w14:textId="77777777" w:rsidTr="009A1602">
        <w:trPr>
          <w:trHeight w:val="1007"/>
          <w:jc w:val="center"/>
        </w:trPr>
        <w:tc>
          <w:tcPr>
            <w:tcW w:w="796" w:type="pct"/>
            <w:shd w:val="clear" w:color="auto" w:fill="D9D9D9" w:themeFill="background1" w:themeFillShade="D9"/>
            <w:vAlign w:val="center"/>
          </w:tcPr>
          <w:p w14:paraId="49F3BEEC" w14:textId="49E8AF74" w:rsidR="00441338" w:rsidRPr="00A72F00" w:rsidRDefault="00441338" w:rsidP="00441338">
            <w:pPr>
              <w:jc w:val="center"/>
              <w:rPr>
                <w:rFonts w:cstheme="minorHAnsi"/>
                <w:b/>
                <w:sz w:val="18"/>
                <w:szCs w:val="18"/>
              </w:rPr>
            </w:pPr>
            <w:r w:rsidRPr="00A72F00">
              <w:rPr>
                <w:rFonts w:cstheme="minorHAnsi"/>
                <w:b/>
                <w:sz w:val="18"/>
                <w:szCs w:val="18"/>
              </w:rPr>
              <w:t xml:space="preserve">9 Vlastiti izvori </w:t>
            </w:r>
          </w:p>
        </w:tc>
        <w:tc>
          <w:tcPr>
            <w:tcW w:w="658" w:type="pct"/>
            <w:shd w:val="clear" w:color="auto" w:fill="D9D9D9" w:themeFill="background1" w:themeFillShade="D9"/>
            <w:vAlign w:val="center"/>
          </w:tcPr>
          <w:p w14:paraId="6972B158" w14:textId="14907E10" w:rsidR="00441338" w:rsidRPr="00A72F00" w:rsidRDefault="00441338" w:rsidP="00441338">
            <w:pPr>
              <w:jc w:val="center"/>
              <w:rPr>
                <w:rFonts w:cstheme="minorHAnsi"/>
                <w:b/>
                <w:bCs/>
                <w:sz w:val="18"/>
                <w:szCs w:val="18"/>
              </w:rPr>
            </w:pPr>
            <w:r w:rsidRPr="00A72F00">
              <w:rPr>
                <w:rFonts w:cstheme="minorHAnsi"/>
                <w:b/>
                <w:bCs/>
                <w:sz w:val="18"/>
                <w:szCs w:val="18"/>
              </w:rPr>
              <w:t>0,00</w:t>
            </w:r>
          </w:p>
        </w:tc>
        <w:tc>
          <w:tcPr>
            <w:tcW w:w="720" w:type="pct"/>
            <w:shd w:val="clear" w:color="auto" w:fill="D9D9D9" w:themeFill="background1" w:themeFillShade="D9"/>
            <w:vAlign w:val="center"/>
          </w:tcPr>
          <w:p w14:paraId="700A6797" w14:textId="11FFD348" w:rsidR="00441338" w:rsidRPr="00A72F00" w:rsidRDefault="00441338" w:rsidP="00441338">
            <w:pPr>
              <w:jc w:val="center"/>
              <w:rPr>
                <w:rFonts w:cstheme="minorHAnsi"/>
                <w:b/>
                <w:bCs/>
                <w:sz w:val="18"/>
                <w:szCs w:val="18"/>
              </w:rPr>
            </w:pPr>
            <w:r w:rsidRPr="00A72F00">
              <w:rPr>
                <w:rFonts w:cstheme="minorHAnsi"/>
                <w:b/>
                <w:bCs/>
                <w:sz w:val="18"/>
                <w:szCs w:val="18"/>
              </w:rPr>
              <w:t>1.000.000,00</w:t>
            </w:r>
          </w:p>
        </w:tc>
        <w:tc>
          <w:tcPr>
            <w:tcW w:w="701" w:type="pct"/>
            <w:shd w:val="clear" w:color="auto" w:fill="D9D9D9" w:themeFill="background1" w:themeFillShade="D9"/>
            <w:vAlign w:val="center"/>
          </w:tcPr>
          <w:p w14:paraId="4EEF51CD" w14:textId="7EFBCB91" w:rsidR="00441338" w:rsidRPr="00A72F00" w:rsidRDefault="00441338" w:rsidP="00441338">
            <w:pPr>
              <w:jc w:val="center"/>
              <w:rPr>
                <w:rFonts w:cstheme="minorHAnsi"/>
                <w:b/>
                <w:bCs/>
                <w:sz w:val="18"/>
                <w:szCs w:val="18"/>
              </w:rPr>
            </w:pPr>
            <w:r w:rsidRPr="00A72F00">
              <w:rPr>
                <w:rFonts w:cstheme="minorHAnsi"/>
                <w:b/>
                <w:bCs/>
                <w:sz w:val="18"/>
                <w:szCs w:val="18"/>
              </w:rPr>
              <w:t>790.000,00</w:t>
            </w:r>
          </w:p>
        </w:tc>
        <w:tc>
          <w:tcPr>
            <w:tcW w:w="712" w:type="pct"/>
            <w:shd w:val="clear" w:color="auto" w:fill="D9D9D9" w:themeFill="background1" w:themeFillShade="D9"/>
            <w:vAlign w:val="center"/>
          </w:tcPr>
          <w:p w14:paraId="0C48E897" w14:textId="0E937D70" w:rsidR="00441338" w:rsidRPr="00A72F00" w:rsidRDefault="00803101" w:rsidP="00441338">
            <w:pPr>
              <w:jc w:val="center"/>
              <w:rPr>
                <w:rFonts w:cstheme="minorHAnsi"/>
                <w:b/>
                <w:bCs/>
                <w:sz w:val="18"/>
                <w:szCs w:val="18"/>
              </w:rPr>
            </w:pPr>
            <w:r w:rsidRPr="00A72F00">
              <w:rPr>
                <w:rFonts w:cstheme="minorHAnsi"/>
                <w:b/>
                <w:bCs/>
                <w:sz w:val="18"/>
                <w:szCs w:val="18"/>
              </w:rPr>
              <w:t>790.000,00</w:t>
            </w:r>
          </w:p>
        </w:tc>
        <w:tc>
          <w:tcPr>
            <w:tcW w:w="712" w:type="pct"/>
            <w:shd w:val="clear" w:color="auto" w:fill="D9D9D9" w:themeFill="background1" w:themeFillShade="D9"/>
            <w:vAlign w:val="center"/>
          </w:tcPr>
          <w:p w14:paraId="5A34F7E7" w14:textId="0A8786BE" w:rsidR="00441338" w:rsidRPr="00A72F00" w:rsidRDefault="00441338" w:rsidP="00441338">
            <w:pPr>
              <w:jc w:val="center"/>
              <w:rPr>
                <w:rFonts w:cstheme="minorHAnsi"/>
                <w:b/>
                <w:bCs/>
                <w:sz w:val="18"/>
                <w:szCs w:val="18"/>
              </w:rPr>
            </w:pPr>
            <w:r w:rsidRPr="00A72F00">
              <w:rPr>
                <w:rFonts w:cstheme="minorHAnsi"/>
                <w:b/>
                <w:bCs/>
                <w:sz w:val="18"/>
                <w:szCs w:val="18"/>
              </w:rPr>
              <w:t>6.460,00</w:t>
            </w:r>
          </w:p>
        </w:tc>
        <w:tc>
          <w:tcPr>
            <w:tcW w:w="701" w:type="pct"/>
            <w:shd w:val="clear" w:color="auto" w:fill="D9D9D9" w:themeFill="background1" w:themeFillShade="D9"/>
            <w:vAlign w:val="center"/>
          </w:tcPr>
          <w:p w14:paraId="3D17300F" w14:textId="41D3EC9C" w:rsidR="00441338" w:rsidRPr="00A72F00" w:rsidRDefault="00441338" w:rsidP="00441338">
            <w:pPr>
              <w:jc w:val="center"/>
              <w:rPr>
                <w:rFonts w:cstheme="minorHAnsi"/>
                <w:b/>
                <w:bCs/>
                <w:sz w:val="18"/>
                <w:szCs w:val="18"/>
              </w:rPr>
            </w:pPr>
            <w:r w:rsidRPr="00A72F00">
              <w:rPr>
                <w:rFonts w:cstheme="minorHAnsi"/>
                <w:b/>
                <w:bCs/>
                <w:sz w:val="18"/>
                <w:szCs w:val="18"/>
              </w:rPr>
              <w:t>6.460,00</w:t>
            </w:r>
          </w:p>
        </w:tc>
      </w:tr>
      <w:tr w:rsidR="00441338" w:rsidRPr="00A72F00" w14:paraId="0710E030" w14:textId="77777777" w:rsidTr="00441338">
        <w:trPr>
          <w:trHeight w:val="879"/>
          <w:jc w:val="center"/>
        </w:trPr>
        <w:tc>
          <w:tcPr>
            <w:tcW w:w="796" w:type="pct"/>
            <w:vAlign w:val="center"/>
          </w:tcPr>
          <w:p w14:paraId="14EF0626" w14:textId="642708F9" w:rsidR="00441338" w:rsidRPr="00A72F00" w:rsidRDefault="00441338" w:rsidP="00441338">
            <w:pPr>
              <w:jc w:val="center"/>
              <w:rPr>
                <w:rFonts w:cstheme="minorHAnsi"/>
                <w:b/>
                <w:sz w:val="18"/>
                <w:szCs w:val="18"/>
              </w:rPr>
            </w:pPr>
            <w:r w:rsidRPr="00A72F00">
              <w:rPr>
                <w:rFonts w:cstheme="minorHAnsi"/>
                <w:b/>
                <w:sz w:val="18"/>
                <w:szCs w:val="18"/>
              </w:rPr>
              <w:lastRenderedPageBreak/>
              <w:t xml:space="preserve">92  </w:t>
            </w:r>
            <w:r w:rsidRPr="00A72F00">
              <w:rPr>
                <w:rFonts w:cstheme="minorHAnsi"/>
                <w:bCs/>
                <w:sz w:val="18"/>
                <w:szCs w:val="18"/>
              </w:rPr>
              <w:t>Rezultat poslovanja</w:t>
            </w:r>
          </w:p>
        </w:tc>
        <w:tc>
          <w:tcPr>
            <w:tcW w:w="658" w:type="pct"/>
            <w:vAlign w:val="center"/>
          </w:tcPr>
          <w:p w14:paraId="121DB440" w14:textId="134CEF6F" w:rsidR="00441338" w:rsidRPr="00A72F00" w:rsidRDefault="00441338" w:rsidP="00441338">
            <w:pPr>
              <w:jc w:val="center"/>
              <w:rPr>
                <w:rFonts w:cstheme="minorHAnsi"/>
                <w:bCs/>
                <w:sz w:val="18"/>
                <w:szCs w:val="18"/>
              </w:rPr>
            </w:pPr>
            <w:r w:rsidRPr="00A72F00">
              <w:rPr>
                <w:rFonts w:cstheme="minorHAnsi"/>
                <w:sz w:val="18"/>
                <w:szCs w:val="18"/>
              </w:rPr>
              <w:t>0,00</w:t>
            </w:r>
          </w:p>
        </w:tc>
        <w:tc>
          <w:tcPr>
            <w:tcW w:w="720" w:type="pct"/>
            <w:vAlign w:val="center"/>
          </w:tcPr>
          <w:p w14:paraId="1898B2C6" w14:textId="60A50111" w:rsidR="00441338" w:rsidRPr="00A72F00" w:rsidRDefault="00441338" w:rsidP="00441338">
            <w:pPr>
              <w:jc w:val="center"/>
              <w:rPr>
                <w:rFonts w:cstheme="minorHAnsi"/>
                <w:sz w:val="18"/>
                <w:szCs w:val="18"/>
              </w:rPr>
            </w:pPr>
            <w:r w:rsidRPr="00A72F00">
              <w:rPr>
                <w:rFonts w:cstheme="minorHAnsi"/>
                <w:sz w:val="18"/>
                <w:szCs w:val="18"/>
              </w:rPr>
              <w:t>1.000.000,00</w:t>
            </w:r>
          </w:p>
        </w:tc>
        <w:tc>
          <w:tcPr>
            <w:tcW w:w="701" w:type="pct"/>
            <w:vAlign w:val="center"/>
          </w:tcPr>
          <w:p w14:paraId="084F7D1E" w14:textId="21A6270A" w:rsidR="00441338" w:rsidRPr="00A72F00" w:rsidRDefault="00441338" w:rsidP="00441338">
            <w:pPr>
              <w:jc w:val="center"/>
              <w:rPr>
                <w:rFonts w:cstheme="minorHAnsi"/>
                <w:sz w:val="18"/>
                <w:szCs w:val="18"/>
              </w:rPr>
            </w:pPr>
            <w:r w:rsidRPr="00A72F00">
              <w:rPr>
                <w:rFonts w:cstheme="minorHAnsi"/>
                <w:sz w:val="18"/>
                <w:szCs w:val="18"/>
              </w:rPr>
              <w:t>790.000,00</w:t>
            </w:r>
          </w:p>
        </w:tc>
        <w:tc>
          <w:tcPr>
            <w:tcW w:w="712" w:type="pct"/>
            <w:vAlign w:val="center"/>
          </w:tcPr>
          <w:p w14:paraId="458E5ED2" w14:textId="398BF3B0" w:rsidR="00441338" w:rsidRPr="00A72F00" w:rsidRDefault="00803101" w:rsidP="00441338">
            <w:pPr>
              <w:jc w:val="center"/>
              <w:rPr>
                <w:rFonts w:cstheme="minorHAnsi"/>
                <w:sz w:val="18"/>
                <w:szCs w:val="18"/>
              </w:rPr>
            </w:pPr>
            <w:r w:rsidRPr="00A72F00">
              <w:rPr>
                <w:rFonts w:cstheme="minorHAnsi"/>
                <w:sz w:val="18"/>
                <w:szCs w:val="18"/>
              </w:rPr>
              <w:t>790.000,00</w:t>
            </w:r>
          </w:p>
        </w:tc>
        <w:tc>
          <w:tcPr>
            <w:tcW w:w="712" w:type="pct"/>
            <w:vAlign w:val="center"/>
          </w:tcPr>
          <w:p w14:paraId="350F2042" w14:textId="640F99DB" w:rsidR="00441338" w:rsidRPr="00A72F00" w:rsidRDefault="00441338" w:rsidP="00441338">
            <w:pPr>
              <w:jc w:val="center"/>
              <w:rPr>
                <w:rFonts w:cstheme="minorHAnsi"/>
                <w:sz w:val="18"/>
                <w:szCs w:val="18"/>
              </w:rPr>
            </w:pPr>
            <w:r w:rsidRPr="00A72F00">
              <w:rPr>
                <w:rFonts w:cstheme="minorHAnsi"/>
                <w:sz w:val="18"/>
                <w:szCs w:val="18"/>
              </w:rPr>
              <w:t>6.460,00</w:t>
            </w:r>
          </w:p>
        </w:tc>
        <w:tc>
          <w:tcPr>
            <w:tcW w:w="701" w:type="pct"/>
            <w:vAlign w:val="center"/>
          </w:tcPr>
          <w:p w14:paraId="20556503" w14:textId="7C151955" w:rsidR="00441338" w:rsidRPr="00A72F00" w:rsidRDefault="00441338" w:rsidP="00441338">
            <w:pPr>
              <w:jc w:val="center"/>
              <w:rPr>
                <w:rFonts w:cstheme="minorHAnsi"/>
                <w:sz w:val="18"/>
                <w:szCs w:val="18"/>
              </w:rPr>
            </w:pPr>
            <w:r w:rsidRPr="00A72F00">
              <w:rPr>
                <w:rFonts w:cstheme="minorHAnsi"/>
                <w:sz w:val="18"/>
                <w:szCs w:val="18"/>
              </w:rPr>
              <w:t>6.460,00</w:t>
            </w:r>
          </w:p>
        </w:tc>
      </w:tr>
    </w:tbl>
    <w:p w14:paraId="657DD0E9" w14:textId="63E56351" w:rsidR="004B283B" w:rsidRPr="00A72F00" w:rsidRDefault="00161F2E" w:rsidP="009F6D77">
      <w:pPr>
        <w:jc w:val="center"/>
        <w:rPr>
          <w:rFonts w:cstheme="minorHAnsi"/>
          <w:b/>
          <w:sz w:val="24"/>
          <w:szCs w:val="24"/>
        </w:rPr>
      </w:pPr>
      <w:r w:rsidRPr="00A72F00">
        <w:rPr>
          <w:rFonts w:cstheme="minorHAnsi"/>
          <w:b/>
          <w:noProof/>
          <w:sz w:val="24"/>
          <w:szCs w:val="24"/>
          <w:lang w:eastAsia="hr-HR"/>
        </w:rPr>
        <w:drawing>
          <wp:inline distT="0" distB="0" distL="0" distR="0" wp14:anchorId="721FFC34" wp14:editId="4FD93525">
            <wp:extent cx="5753100" cy="3676650"/>
            <wp:effectExtent l="0" t="0" r="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Reetkatablice"/>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96"/>
        <w:gridCol w:w="1260"/>
        <w:gridCol w:w="1359"/>
        <w:gridCol w:w="1270"/>
        <w:gridCol w:w="1259"/>
        <w:gridCol w:w="1259"/>
        <w:gridCol w:w="1258"/>
      </w:tblGrid>
      <w:tr w:rsidR="00441338" w:rsidRPr="00A72F00" w14:paraId="2E90F9DA" w14:textId="77777777" w:rsidTr="009A1602">
        <w:trPr>
          <w:trHeight w:val="841"/>
          <w:jc w:val="center"/>
        </w:trPr>
        <w:tc>
          <w:tcPr>
            <w:tcW w:w="770" w:type="pct"/>
            <w:shd w:val="clear" w:color="auto" w:fill="B8CCE4" w:themeFill="accent1" w:themeFillTint="66"/>
            <w:vAlign w:val="center"/>
          </w:tcPr>
          <w:p w14:paraId="76982DA9" w14:textId="15F3C5DF" w:rsidR="00441338" w:rsidRPr="00A72F00" w:rsidRDefault="00441338" w:rsidP="003D1B8A">
            <w:pPr>
              <w:jc w:val="center"/>
              <w:rPr>
                <w:rFonts w:cstheme="minorHAnsi"/>
                <w:b/>
                <w:color w:val="4F81BD" w:themeColor="accent1"/>
                <w:sz w:val="18"/>
                <w:szCs w:val="18"/>
              </w:rPr>
            </w:pPr>
            <w:r w:rsidRPr="00A72F00">
              <w:rPr>
                <w:rFonts w:cstheme="minorHAnsi"/>
                <w:b/>
                <w:color w:val="4F81BD" w:themeColor="accent1"/>
                <w:sz w:val="18"/>
                <w:szCs w:val="18"/>
              </w:rPr>
              <w:t>RASHODI I IZDACI</w:t>
            </w:r>
          </w:p>
        </w:tc>
        <w:tc>
          <w:tcPr>
            <w:tcW w:w="695" w:type="pct"/>
            <w:shd w:val="clear" w:color="auto" w:fill="B8CCE4" w:themeFill="accent1" w:themeFillTint="66"/>
            <w:vAlign w:val="center"/>
          </w:tcPr>
          <w:p w14:paraId="7185DC36" w14:textId="053B009F" w:rsidR="00441338" w:rsidRPr="00A72F00" w:rsidRDefault="00441338" w:rsidP="003D1B8A">
            <w:pPr>
              <w:jc w:val="center"/>
              <w:rPr>
                <w:rFonts w:cstheme="minorHAnsi"/>
                <w:b/>
                <w:color w:val="4F81BD" w:themeColor="accent1"/>
                <w:sz w:val="18"/>
                <w:szCs w:val="18"/>
              </w:rPr>
            </w:pPr>
            <w:r w:rsidRPr="00A72F00">
              <w:rPr>
                <w:rFonts w:cstheme="minorHAnsi"/>
                <w:b/>
                <w:color w:val="4F81BD" w:themeColor="accent1"/>
                <w:sz w:val="18"/>
                <w:szCs w:val="18"/>
              </w:rPr>
              <w:t>PLAN</w:t>
            </w:r>
          </w:p>
          <w:p w14:paraId="39736BEE" w14:textId="1AAEC54A" w:rsidR="00441338" w:rsidRPr="00A72F00" w:rsidRDefault="00441338" w:rsidP="003D1B8A">
            <w:pPr>
              <w:jc w:val="center"/>
              <w:rPr>
                <w:rFonts w:cstheme="minorHAnsi"/>
                <w:b/>
                <w:color w:val="4F81BD" w:themeColor="accent1"/>
                <w:sz w:val="18"/>
                <w:szCs w:val="18"/>
              </w:rPr>
            </w:pPr>
            <w:r w:rsidRPr="00A72F00">
              <w:rPr>
                <w:rFonts w:cstheme="minorHAnsi"/>
                <w:b/>
                <w:color w:val="4F81BD" w:themeColor="accent1"/>
                <w:sz w:val="18"/>
                <w:szCs w:val="18"/>
              </w:rPr>
              <w:t>2024.</w:t>
            </w:r>
          </w:p>
        </w:tc>
        <w:tc>
          <w:tcPr>
            <w:tcW w:w="750" w:type="pct"/>
            <w:shd w:val="clear" w:color="auto" w:fill="B8CCE4" w:themeFill="accent1" w:themeFillTint="66"/>
            <w:vAlign w:val="center"/>
          </w:tcPr>
          <w:p w14:paraId="2B66B0D8" w14:textId="2DFCB0F7" w:rsidR="00441338" w:rsidRPr="00A72F00" w:rsidRDefault="00441338" w:rsidP="003D1B8A">
            <w:pPr>
              <w:jc w:val="center"/>
              <w:rPr>
                <w:rFonts w:cstheme="minorHAnsi"/>
                <w:b/>
                <w:color w:val="4F81BD" w:themeColor="accent1"/>
                <w:sz w:val="18"/>
                <w:szCs w:val="18"/>
              </w:rPr>
            </w:pPr>
            <w:r w:rsidRPr="00A72F00">
              <w:rPr>
                <w:rFonts w:cstheme="minorHAnsi"/>
                <w:b/>
                <w:color w:val="4F81BD" w:themeColor="accent1"/>
                <w:sz w:val="18"/>
                <w:szCs w:val="18"/>
              </w:rPr>
              <w:t>PLAN</w:t>
            </w:r>
          </w:p>
          <w:p w14:paraId="556458DA" w14:textId="720E16F3" w:rsidR="00441338" w:rsidRPr="00A72F00" w:rsidRDefault="00441338" w:rsidP="003D1B8A">
            <w:pPr>
              <w:jc w:val="center"/>
              <w:rPr>
                <w:rFonts w:cstheme="minorHAnsi"/>
                <w:b/>
                <w:color w:val="4F81BD" w:themeColor="accent1"/>
                <w:sz w:val="18"/>
                <w:szCs w:val="18"/>
              </w:rPr>
            </w:pPr>
            <w:r w:rsidRPr="00A72F00">
              <w:rPr>
                <w:rFonts w:cstheme="minorHAnsi"/>
                <w:b/>
                <w:color w:val="4F81BD" w:themeColor="accent1"/>
                <w:sz w:val="18"/>
                <w:szCs w:val="18"/>
              </w:rPr>
              <w:t>2025.</w:t>
            </w:r>
          </w:p>
        </w:tc>
        <w:tc>
          <w:tcPr>
            <w:tcW w:w="701" w:type="pct"/>
            <w:shd w:val="clear" w:color="auto" w:fill="B8CCE4" w:themeFill="accent1" w:themeFillTint="66"/>
            <w:vAlign w:val="center"/>
          </w:tcPr>
          <w:p w14:paraId="404844F8" w14:textId="08A59BD9" w:rsidR="00441338" w:rsidRPr="00A72F00" w:rsidRDefault="00441338" w:rsidP="003D1B8A">
            <w:pPr>
              <w:jc w:val="center"/>
              <w:rPr>
                <w:rFonts w:cstheme="minorHAnsi"/>
                <w:b/>
                <w:color w:val="4F81BD" w:themeColor="accent1"/>
                <w:sz w:val="18"/>
                <w:szCs w:val="18"/>
              </w:rPr>
            </w:pPr>
            <w:r w:rsidRPr="00A72F00">
              <w:rPr>
                <w:rFonts w:cstheme="minorHAnsi"/>
                <w:b/>
                <w:color w:val="4F81BD" w:themeColor="accent1"/>
                <w:sz w:val="18"/>
                <w:szCs w:val="18"/>
              </w:rPr>
              <w:t>PLAN</w:t>
            </w:r>
          </w:p>
          <w:p w14:paraId="47D1BF89" w14:textId="4C4F7FC4" w:rsidR="00441338" w:rsidRPr="00A72F00" w:rsidRDefault="00441338" w:rsidP="003D1B8A">
            <w:pPr>
              <w:jc w:val="center"/>
              <w:rPr>
                <w:rFonts w:cstheme="minorHAnsi"/>
                <w:b/>
                <w:color w:val="4F81BD" w:themeColor="accent1"/>
                <w:sz w:val="18"/>
                <w:szCs w:val="18"/>
              </w:rPr>
            </w:pPr>
            <w:r w:rsidRPr="00A72F00">
              <w:rPr>
                <w:rFonts w:cstheme="minorHAnsi"/>
                <w:b/>
                <w:color w:val="4F81BD" w:themeColor="accent1"/>
                <w:sz w:val="18"/>
                <w:szCs w:val="18"/>
              </w:rPr>
              <w:t>2026.</w:t>
            </w:r>
          </w:p>
        </w:tc>
        <w:tc>
          <w:tcPr>
            <w:tcW w:w="695" w:type="pct"/>
            <w:shd w:val="clear" w:color="auto" w:fill="B8CCE4" w:themeFill="accent1" w:themeFillTint="66"/>
            <w:vAlign w:val="center"/>
          </w:tcPr>
          <w:p w14:paraId="40CE20F1" w14:textId="2305EC5D" w:rsidR="00441338" w:rsidRPr="00A72F00" w:rsidRDefault="00441338" w:rsidP="00441338">
            <w:pPr>
              <w:jc w:val="center"/>
              <w:rPr>
                <w:rFonts w:cstheme="minorHAnsi"/>
                <w:b/>
                <w:color w:val="4F81BD" w:themeColor="accent1"/>
                <w:sz w:val="18"/>
                <w:szCs w:val="18"/>
              </w:rPr>
            </w:pPr>
            <w:r w:rsidRPr="00A72F00">
              <w:rPr>
                <w:rFonts w:cstheme="minorHAnsi"/>
                <w:b/>
                <w:color w:val="4F81BD" w:themeColor="accent1"/>
                <w:sz w:val="18"/>
                <w:szCs w:val="18"/>
              </w:rPr>
              <w:t>I. IZMJENE 2026.</w:t>
            </w:r>
          </w:p>
        </w:tc>
        <w:tc>
          <w:tcPr>
            <w:tcW w:w="695" w:type="pct"/>
            <w:shd w:val="clear" w:color="auto" w:fill="B8CCE4" w:themeFill="accent1" w:themeFillTint="66"/>
            <w:vAlign w:val="center"/>
          </w:tcPr>
          <w:p w14:paraId="05B18295" w14:textId="3B016D62" w:rsidR="00441338" w:rsidRPr="00A72F00" w:rsidRDefault="00441338" w:rsidP="003D1B8A">
            <w:pPr>
              <w:jc w:val="center"/>
              <w:rPr>
                <w:rFonts w:cstheme="minorHAnsi"/>
                <w:b/>
                <w:color w:val="4F81BD" w:themeColor="accent1"/>
                <w:sz w:val="18"/>
                <w:szCs w:val="18"/>
              </w:rPr>
            </w:pPr>
            <w:r w:rsidRPr="00A72F00">
              <w:rPr>
                <w:rFonts w:cstheme="minorHAnsi"/>
                <w:b/>
                <w:color w:val="4F81BD" w:themeColor="accent1"/>
                <w:sz w:val="18"/>
                <w:szCs w:val="18"/>
              </w:rPr>
              <w:t>PROJEKCIJE 2027.</w:t>
            </w:r>
          </w:p>
        </w:tc>
        <w:tc>
          <w:tcPr>
            <w:tcW w:w="694" w:type="pct"/>
            <w:shd w:val="clear" w:color="auto" w:fill="B8CCE4" w:themeFill="accent1" w:themeFillTint="66"/>
            <w:vAlign w:val="center"/>
          </w:tcPr>
          <w:p w14:paraId="05EB4A60" w14:textId="39A2C9FE" w:rsidR="00441338" w:rsidRPr="00A72F00" w:rsidRDefault="00441338" w:rsidP="003D1B8A">
            <w:pPr>
              <w:jc w:val="center"/>
              <w:rPr>
                <w:rFonts w:cstheme="minorHAnsi"/>
                <w:b/>
                <w:color w:val="4F81BD" w:themeColor="accent1"/>
                <w:sz w:val="18"/>
                <w:szCs w:val="18"/>
              </w:rPr>
            </w:pPr>
            <w:r w:rsidRPr="00A72F00">
              <w:rPr>
                <w:rFonts w:cstheme="minorHAnsi"/>
                <w:b/>
                <w:color w:val="4F81BD" w:themeColor="accent1"/>
                <w:sz w:val="18"/>
                <w:szCs w:val="18"/>
              </w:rPr>
              <w:t>PROJEKCIJE 2028.</w:t>
            </w:r>
          </w:p>
        </w:tc>
      </w:tr>
      <w:tr w:rsidR="00441338" w:rsidRPr="00A72F00" w14:paraId="787E0E6E" w14:textId="77777777" w:rsidTr="009A1602">
        <w:trPr>
          <w:trHeight w:val="755"/>
          <w:jc w:val="center"/>
        </w:trPr>
        <w:tc>
          <w:tcPr>
            <w:tcW w:w="770" w:type="pct"/>
            <w:shd w:val="clear" w:color="auto" w:fill="D9D9D9" w:themeFill="background1" w:themeFillShade="D9"/>
            <w:vAlign w:val="center"/>
          </w:tcPr>
          <w:p w14:paraId="2FFD0708" w14:textId="654D51AC" w:rsidR="00441338" w:rsidRPr="00A72F00" w:rsidRDefault="00441338" w:rsidP="003728DC">
            <w:pPr>
              <w:jc w:val="center"/>
              <w:rPr>
                <w:rFonts w:cstheme="minorHAnsi"/>
                <w:b/>
                <w:sz w:val="18"/>
                <w:szCs w:val="18"/>
              </w:rPr>
            </w:pPr>
            <w:r w:rsidRPr="00A72F00">
              <w:rPr>
                <w:rFonts w:cstheme="minorHAnsi"/>
                <w:b/>
                <w:sz w:val="18"/>
                <w:szCs w:val="18"/>
              </w:rPr>
              <w:t>3 Rashodi poslovanja</w:t>
            </w:r>
          </w:p>
        </w:tc>
        <w:tc>
          <w:tcPr>
            <w:tcW w:w="695" w:type="pct"/>
            <w:shd w:val="clear" w:color="auto" w:fill="D9D9D9" w:themeFill="background1" w:themeFillShade="D9"/>
            <w:vAlign w:val="center"/>
          </w:tcPr>
          <w:p w14:paraId="3B4A74EF" w14:textId="2A7AF7F9" w:rsidR="00441338" w:rsidRPr="00A72F00" w:rsidRDefault="00441338" w:rsidP="003728DC">
            <w:pPr>
              <w:jc w:val="center"/>
              <w:rPr>
                <w:rFonts w:cstheme="minorHAnsi"/>
                <w:b/>
                <w:bCs/>
                <w:sz w:val="18"/>
                <w:szCs w:val="18"/>
              </w:rPr>
            </w:pPr>
            <w:r w:rsidRPr="00A72F00">
              <w:rPr>
                <w:rFonts w:cstheme="minorHAnsi"/>
                <w:b/>
                <w:bCs/>
                <w:sz w:val="18"/>
                <w:szCs w:val="18"/>
              </w:rPr>
              <w:t>1.881.010,38</w:t>
            </w:r>
          </w:p>
        </w:tc>
        <w:tc>
          <w:tcPr>
            <w:tcW w:w="750" w:type="pct"/>
            <w:shd w:val="clear" w:color="auto" w:fill="D9D9D9" w:themeFill="background1" w:themeFillShade="D9"/>
            <w:vAlign w:val="center"/>
          </w:tcPr>
          <w:p w14:paraId="3274CC44" w14:textId="641441E1" w:rsidR="00441338" w:rsidRPr="00A72F00" w:rsidRDefault="00441338" w:rsidP="003728DC">
            <w:pPr>
              <w:jc w:val="center"/>
              <w:rPr>
                <w:rFonts w:cstheme="minorHAnsi"/>
                <w:b/>
                <w:bCs/>
                <w:sz w:val="18"/>
                <w:szCs w:val="18"/>
              </w:rPr>
            </w:pPr>
            <w:r w:rsidRPr="00A72F00">
              <w:rPr>
                <w:rFonts w:cstheme="minorHAnsi"/>
                <w:b/>
                <w:bCs/>
                <w:sz w:val="18"/>
                <w:szCs w:val="18"/>
              </w:rPr>
              <w:t>2.066.816,40</w:t>
            </w:r>
          </w:p>
        </w:tc>
        <w:tc>
          <w:tcPr>
            <w:tcW w:w="701" w:type="pct"/>
            <w:shd w:val="clear" w:color="auto" w:fill="D9D9D9" w:themeFill="background1" w:themeFillShade="D9"/>
            <w:vAlign w:val="center"/>
          </w:tcPr>
          <w:p w14:paraId="2C3F251C" w14:textId="2166C661" w:rsidR="00441338" w:rsidRPr="00A72F00" w:rsidRDefault="00441338" w:rsidP="003728DC">
            <w:pPr>
              <w:jc w:val="center"/>
              <w:rPr>
                <w:rFonts w:cstheme="minorHAnsi"/>
                <w:b/>
                <w:bCs/>
                <w:sz w:val="18"/>
                <w:szCs w:val="18"/>
              </w:rPr>
            </w:pPr>
            <w:r w:rsidRPr="00A72F00">
              <w:rPr>
                <w:rFonts w:cstheme="minorHAnsi"/>
                <w:b/>
                <w:bCs/>
                <w:sz w:val="18"/>
                <w:szCs w:val="18"/>
              </w:rPr>
              <w:t>2.321.409,46</w:t>
            </w:r>
          </w:p>
        </w:tc>
        <w:tc>
          <w:tcPr>
            <w:tcW w:w="695" w:type="pct"/>
            <w:shd w:val="clear" w:color="auto" w:fill="D9D9D9" w:themeFill="background1" w:themeFillShade="D9"/>
            <w:vAlign w:val="center"/>
          </w:tcPr>
          <w:p w14:paraId="30E9BEC9" w14:textId="4E22320A" w:rsidR="00441338" w:rsidRPr="00A72F00" w:rsidRDefault="009A1602" w:rsidP="00441338">
            <w:pPr>
              <w:jc w:val="center"/>
              <w:rPr>
                <w:rFonts w:cstheme="minorHAnsi"/>
                <w:b/>
                <w:bCs/>
                <w:sz w:val="18"/>
                <w:szCs w:val="18"/>
              </w:rPr>
            </w:pPr>
            <w:r w:rsidRPr="00A72F00">
              <w:rPr>
                <w:rFonts w:cstheme="minorHAnsi"/>
                <w:b/>
                <w:bCs/>
                <w:sz w:val="18"/>
                <w:szCs w:val="18"/>
              </w:rPr>
              <w:t>2.484.909,46</w:t>
            </w:r>
          </w:p>
        </w:tc>
        <w:tc>
          <w:tcPr>
            <w:tcW w:w="695" w:type="pct"/>
            <w:shd w:val="clear" w:color="auto" w:fill="D9D9D9" w:themeFill="background1" w:themeFillShade="D9"/>
            <w:vAlign w:val="center"/>
          </w:tcPr>
          <w:p w14:paraId="45CD2591" w14:textId="3ED29D4F" w:rsidR="00441338" w:rsidRPr="00A72F00" w:rsidRDefault="00441338" w:rsidP="003728DC">
            <w:pPr>
              <w:jc w:val="center"/>
              <w:rPr>
                <w:rFonts w:cstheme="minorHAnsi"/>
                <w:b/>
                <w:bCs/>
                <w:sz w:val="18"/>
                <w:szCs w:val="18"/>
              </w:rPr>
            </w:pPr>
            <w:r w:rsidRPr="00A72F00">
              <w:rPr>
                <w:rFonts w:cstheme="minorHAnsi"/>
                <w:b/>
                <w:bCs/>
                <w:sz w:val="18"/>
                <w:szCs w:val="18"/>
              </w:rPr>
              <w:t>2.328.217,46</w:t>
            </w:r>
          </w:p>
        </w:tc>
        <w:tc>
          <w:tcPr>
            <w:tcW w:w="694" w:type="pct"/>
            <w:shd w:val="clear" w:color="auto" w:fill="D9D9D9" w:themeFill="background1" w:themeFillShade="D9"/>
            <w:vAlign w:val="center"/>
          </w:tcPr>
          <w:p w14:paraId="6A2715D9" w14:textId="56D7783B" w:rsidR="00441338" w:rsidRPr="00A72F00" w:rsidRDefault="00441338" w:rsidP="003728DC">
            <w:pPr>
              <w:jc w:val="center"/>
              <w:rPr>
                <w:rFonts w:cstheme="minorHAnsi"/>
                <w:b/>
                <w:bCs/>
                <w:sz w:val="18"/>
                <w:szCs w:val="18"/>
              </w:rPr>
            </w:pPr>
            <w:r w:rsidRPr="00A72F00">
              <w:rPr>
                <w:rFonts w:cstheme="minorHAnsi"/>
                <w:b/>
                <w:bCs/>
                <w:sz w:val="18"/>
                <w:szCs w:val="18"/>
              </w:rPr>
              <w:t>2.332.672,46</w:t>
            </w:r>
          </w:p>
        </w:tc>
      </w:tr>
      <w:tr w:rsidR="009A1602" w:rsidRPr="00A72F00" w14:paraId="6C8E909E" w14:textId="77777777" w:rsidTr="00412470">
        <w:trPr>
          <w:trHeight w:val="755"/>
          <w:jc w:val="center"/>
        </w:trPr>
        <w:tc>
          <w:tcPr>
            <w:tcW w:w="770" w:type="pct"/>
            <w:vAlign w:val="center"/>
          </w:tcPr>
          <w:p w14:paraId="06ED44DE" w14:textId="76DEBB7E" w:rsidR="009A1602" w:rsidRPr="00A72F00" w:rsidRDefault="009A1602" w:rsidP="009A1602">
            <w:pPr>
              <w:jc w:val="center"/>
              <w:rPr>
                <w:rFonts w:cstheme="minorHAnsi"/>
                <w:bCs/>
                <w:sz w:val="18"/>
                <w:szCs w:val="18"/>
              </w:rPr>
            </w:pPr>
            <w:r w:rsidRPr="00A72F00">
              <w:rPr>
                <w:rFonts w:cstheme="minorHAnsi"/>
                <w:b/>
                <w:sz w:val="18"/>
                <w:szCs w:val="18"/>
              </w:rPr>
              <w:t xml:space="preserve">31 </w:t>
            </w:r>
            <w:r w:rsidRPr="00A72F00">
              <w:rPr>
                <w:rFonts w:cstheme="minorHAnsi"/>
                <w:bCs/>
                <w:sz w:val="18"/>
                <w:szCs w:val="18"/>
              </w:rPr>
              <w:t>Rashodi za zaposlene</w:t>
            </w:r>
          </w:p>
        </w:tc>
        <w:tc>
          <w:tcPr>
            <w:tcW w:w="695" w:type="pct"/>
            <w:vAlign w:val="center"/>
          </w:tcPr>
          <w:p w14:paraId="5E91C14C" w14:textId="4A87DD0E" w:rsidR="009A1602" w:rsidRPr="00A72F00" w:rsidRDefault="009A1602" w:rsidP="009A1602">
            <w:pPr>
              <w:jc w:val="center"/>
              <w:rPr>
                <w:rFonts w:cstheme="minorHAnsi"/>
                <w:bCs/>
                <w:sz w:val="18"/>
                <w:szCs w:val="18"/>
              </w:rPr>
            </w:pPr>
            <w:r w:rsidRPr="00A72F00">
              <w:rPr>
                <w:rFonts w:cstheme="minorHAnsi"/>
                <w:sz w:val="18"/>
                <w:szCs w:val="18"/>
              </w:rPr>
              <w:t>341.170,91</w:t>
            </w:r>
          </w:p>
        </w:tc>
        <w:tc>
          <w:tcPr>
            <w:tcW w:w="750" w:type="pct"/>
            <w:vAlign w:val="center"/>
          </w:tcPr>
          <w:p w14:paraId="18B16F6E" w14:textId="754A7583" w:rsidR="009A1602" w:rsidRPr="00A72F00" w:rsidRDefault="009A1602" w:rsidP="009A1602">
            <w:pPr>
              <w:jc w:val="center"/>
              <w:rPr>
                <w:rFonts w:cstheme="minorHAnsi"/>
                <w:bCs/>
                <w:sz w:val="18"/>
                <w:szCs w:val="18"/>
              </w:rPr>
            </w:pPr>
            <w:r w:rsidRPr="00A72F00">
              <w:rPr>
                <w:rFonts w:cstheme="minorHAnsi"/>
                <w:bCs/>
                <w:sz w:val="18"/>
                <w:szCs w:val="18"/>
              </w:rPr>
              <w:t>396.918,77</w:t>
            </w:r>
          </w:p>
        </w:tc>
        <w:tc>
          <w:tcPr>
            <w:tcW w:w="701" w:type="pct"/>
            <w:vAlign w:val="center"/>
          </w:tcPr>
          <w:p w14:paraId="6B5C76C1" w14:textId="764A4CF4" w:rsidR="009A1602" w:rsidRPr="00A72F00" w:rsidRDefault="009A1602" w:rsidP="009A1602">
            <w:pPr>
              <w:jc w:val="center"/>
              <w:rPr>
                <w:rFonts w:cstheme="minorHAnsi"/>
                <w:bCs/>
                <w:sz w:val="18"/>
                <w:szCs w:val="18"/>
              </w:rPr>
            </w:pPr>
            <w:r w:rsidRPr="00A72F00">
              <w:rPr>
                <w:rFonts w:eastAsia="Arimo" w:cstheme="minorHAnsi"/>
                <w:sz w:val="18"/>
                <w:szCs w:val="18"/>
              </w:rPr>
              <w:t>545.650,00</w:t>
            </w:r>
          </w:p>
        </w:tc>
        <w:tc>
          <w:tcPr>
            <w:tcW w:w="695" w:type="pct"/>
            <w:vAlign w:val="center"/>
          </w:tcPr>
          <w:p w14:paraId="12891093" w14:textId="2DA61DDA"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545.650,00</w:t>
            </w:r>
          </w:p>
        </w:tc>
        <w:tc>
          <w:tcPr>
            <w:tcW w:w="695" w:type="pct"/>
            <w:vAlign w:val="center"/>
          </w:tcPr>
          <w:p w14:paraId="6A0C9B3C" w14:textId="1248EBC1" w:rsidR="009A1602" w:rsidRPr="00A72F00" w:rsidRDefault="009A1602" w:rsidP="009A1602">
            <w:pPr>
              <w:jc w:val="center"/>
              <w:rPr>
                <w:rFonts w:cstheme="minorHAnsi"/>
                <w:bCs/>
                <w:sz w:val="18"/>
                <w:szCs w:val="18"/>
              </w:rPr>
            </w:pPr>
            <w:r w:rsidRPr="00A72F00">
              <w:rPr>
                <w:rFonts w:eastAsia="Arimo" w:cstheme="minorHAnsi"/>
                <w:sz w:val="18"/>
                <w:szCs w:val="18"/>
              </w:rPr>
              <w:t>553.250,00</w:t>
            </w:r>
          </w:p>
        </w:tc>
        <w:tc>
          <w:tcPr>
            <w:tcW w:w="694" w:type="pct"/>
            <w:vAlign w:val="center"/>
          </w:tcPr>
          <w:p w14:paraId="00AC498F" w14:textId="5081D6B6" w:rsidR="009A1602" w:rsidRPr="00A72F00" w:rsidRDefault="009A1602" w:rsidP="009A1602">
            <w:pPr>
              <w:jc w:val="center"/>
              <w:rPr>
                <w:rFonts w:cstheme="minorHAnsi"/>
                <w:bCs/>
                <w:sz w:val="18"/>
                <w:szCs w:val="18"/>
              </w:rPr>
            </w:pPr>
            <w:r w:rsidRPr="00A72F00">
              <w:rPr>
                <w:rFonts w:eastAsia="Arimo" w:cstheme="minorHAnsi"/>
                <w:sz w:val="18"/>
                <w:szCs w:val="18"/>
              </w:rPr>
              <w:t>557.430,00</w:t>
            </w:r>
          </w:p>
        </w:tc>
      </w:tr>
      <w:tr w:rsidR="009A1602" w:rsidRPr="00A72F00" w14:paraId="081B7AA9" w14:textId="77777777" w:rsidTr="00412470">
        <w:trPr>
          <w:trHeight w:val="755"/>
          <w:jc w:val="center"/>
        </w:trPr>
        <w:tc>
          <w:tcPr>
            <w:tcW w:w="770" w:type="pct"/>
            <w:vAlign w:val="center"/>
          </w:tcPr>
          <w:p w14:paraId="7655D7F3" w14:textId="73666CC9" w:rsidR="009A1602" w:rsidRPr="00A72F00" w:rsidRDefault="009A1602" w:rsidP="009A1602">
            <w:pPr>
              <w:jc w:val="center"/>
              <w:rPr>
                <w:rFonts w:cstheme="minorHAnsi"/>
                <w:bCs/>
                <w:sz w:val="18"/>
                <w:szCs w:val="18"/>
              </w:rPr>
            </w:pPr>
            <w:r w:rsidRPr="00A72F00">
              <w:rPr>
                <w:rFonts w:cstheme="minorHAnsi"/>
                <w:b/>
                <w:sz w:val="18"/>
                <w:szCs w:val="18"/>
              </w:rPr>
              <w:t xml:space="preserve">32 </w:t>
            </w:r>
            <w:r w:rsidRPr="00A72F00">
              <w:rPr>
                <w:rFonts w:cstheme="minorHAnsi"/>
                <w:bCs/>
                <w:sz w:val="18"/>
                <w:szCs w:val="18"/>
              </w:rPr>
              <w:t>Materijalni rashodi</w:t>
            </w:r>
          </w:p>
        </w:tc>
        <w:tc>
          <w:tcPr>
            <w:tcW w:w="695" w:type="pct"/>
            <w:vAlign w:val="center"/>
          </w:tcPr>
          <w:p w14:paraId="2326667F" w14:textId="59383481" w:rsidR="009A1602" w:rsidRPr="00A72F00" w:rsidRDefault="009A1602" w:rsidP="009A1602">
            <w:pPr>
              <w:jc w:val="center"/>
              <w:rPr>
                <w:rFonts w:cstheme="minorHAnsi"/>
                <w:bCs/>
                <w:sz w:val="18"/>
                <w:szCs w:val="18"/>
              </w:rPr>
            </w:pPr>
            <w:r w:rsidRPr="00A72F00">
              <w:rPr>
                <w:rFonts w:cstheme="minorHAnsi"/>
                <w:sz w:val="18"/>
                <w:szCs w:val="18"/>
              </w:rPr>
              <w:t>1.103.231,65</w:t>
            </w:r>
          </w:p>
        </w:tc>
        <w:tc>
          <w:tcPr>
            <w:tcW w:w="750" w:type="pct"/>
            <w:vAlign w:val="center"/>
          </w:tcPr>
          <w:p w14:paraId="1336D3F5" w14:textId="2863BBD6" w:rsidR="009A1602" w:rsidRPr="00A72F00" w:rsidRDefault="009A1602" w:rsidP="009A1602">
            <w:pPr>
              <w:jc w:val="center"/>
              <w:rPr>
                <w:rFonts w:cstheme="minorHAnsi"/>
                <w:bCs/>
                <w:sz w:val="18"/>
                <w:szCs w:val="18"/>
              </w:rPr>
            </w:pPr>
            <w:r w:rsidRPr="00A72F00">
              <w:rPr>
                <w:rFonts w:cstheme="minorHAnsi"/>
                <w:bCs/>
                <w:sz w:val="18"/>
                <w:szCs w:val="18"/>
              </w:rPr>
              <w:t>1.167.657,63</w:t>
            </w:r>
          </w:p>
        </w:tc>
        <w:tc>
          <w:tcPr>
            <w:tcW w:w="701" w:type="pct"/>
            <w:vAlign w:val="center"/>
          </w:tcPr>
          <w:p w14:paraId="4B4EB462" w14:textId="0C280E34" w:rsidR="009A1602" w:rsidRPr="00A72F00" w:rsidRDefault="009A1602" w:rsidP="009A1602">
            <w:pPr>
              <w:jc w:val="center"/>
              <w:rPr>
                <w:rFonts w:cstheme="minorHAnsi"/>
                <w:bCs/>
                <w:sz w:val="18"/>
                <w:szCs w:val="18"/>
              </w:rPr>
            </w:pPr>
            <w:r w:rsidRPr="00A72F00">
              <w:rPr>
                <w:rFonts w:eastAsia="Arimo" w:cstheme="minorHAnsi"/>
                <w:sz w:val="18"/>
                <w:szCs w:val="18"/>
              </w:rPr>
              <w:t>1.196.919,46</w:t>
            </w:r>
          </w:p>
        </w:tc>
        <w:tc>
          <w:tcPr>
            <w:tcW w:w="695" w:type="pct"/>
            <w:vAlign w:val="center"/>
          </w:tcPr>
          <w:p w14:paraId="4F063231" w14:textId="58D3EF63"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1.237.289,46</w:t>
            </w:r>
          </w:p>
        </w:tc>
        <w:tc>
          <w:tcPr>
            <w:tcW w:w="695" w:type="pct"/>
            <w:vAlign w:val="center"/>
          </w:tcPr>
          <w:p w14:paraId="396E1A3F" w14:textId="2F4D997E" w:rsidR="009A1602" w:rsidRPr="00A72F00" w:rsidRDefault="009A1602" w:rsidP="009A1602">
            <w:pPr>
              <w:jc w:val="center"/>
              <w:rPr>
                <w:rFonts w:cstheme="minorHAnsi"/>
                <w:bCs/>
                <w:sz w:val="18"/>
                <w:szCs w:val="18"/>
              </w:rPr>
            </w:pPr>
            <w:r w:rsidRPr="00A72F00">
              <w:rPr>
                <w:rFonts w:eastAsia="Arimo" w:cstheme="minorHAnsi"/>
                <w:sz w:val="18"/>
                <w:szCs w:val="18"/>
              </w:rPr>
              <w:t>1.196.127,46</w:t>
            </w:r>
          </w:p>
        </w:tc>
        <w:tc>
          <w:tcPr>
            <w:tcW w:w="694" w:type="pct"/>
            <w:vAlign w:val="center"/>
          </w:tcPr>
          <w:p w14:paraId="4FF1BE39" w14:textId="54BACF6B" w:rsidR="009A1602" w:rsidRPr="00A72F00" w:rsidRDefault="009A1602" w:rsidP="009A1602">
            <w:pPr>
              <w:jc w:val="center"/>
              <w:rPr>
                <w:rFonts w:cstheme="minorHAnsi"/>
                <w:bCs/>
                <w:sz w:val="18"/>
                <w:szCs w:val="18"/>
              </w:rPr>
            </w:pPr>
            <w:r w:rsidRPr="00A72F00">
              <w:rPr>
                <w:rFonts w:eastAsia="Arimo" w:cstheme="minorHAnsi"/>
                <w:sz w:val="18"/>
                <w:szCs w:val="18"/>
              </w:rPr>
              <w:t>1.196.402,46</w:t>
            </w:r>
          </w:p>
        </w:tc>
      </w:tr>
      <w:tr w:rsidR="009A1602" w:rsidRPr="00A72F00" w14:paraId="7001AE9B" w14:textId="77777777" w:rsidTr="00412470">
        <w:trPr>
          <w:trHeight w:val="755"/>
          <w:jc w:val="center"/>
        </w:trPr>
        <w:tc>
          <w:tcPr>
            <w:tcW w:w="770" w:type="pct"/>
            <w:vAlign w:val="center"/>
          </w:tcPr>
          <w:p w14:paraId="1DDFE502" w14:textId="15690140" w:rsidR="009A1602" w:rsidRPr="00A72F00" w:rsidRDefault="009A1602" w:rsidP="009A1602">
            <w:pPr>
              <w:jc w:val="center"/>
              <w:rPr>
                <w:rFonts w:cstheme="minorHAnsi"/>
                <w:bCs/>
                <w:sz w:val="18"/>
                <w:szCs w:val="18"/>
              </w:rPr>
            </w:pPr>
            <w:r w:rsidRPr="00A72F00">
              <w:rPr>
                <w:rFonts w:cstheme="minorHAnsi"/>
                <w:b/>
                <w:sz w:val="18"/>
                <w:szCs w:val="18"/>
              </w:rPr>
              <w:t xml:space="preserve">34 </w:t>
            </w:r>
            <w:r w:rsidRPr="00A72F00">
              <w:rPr>
                <w:rFonts w:cstheme="minorHAnsi"/>
                <w:bCs/>
                <w:sz w:val="18"/>
                <w:szCs w:val="18"/>
              </w:rPr>
              <w:t>Financijski rashodi</w:t>
            </w:r>
          </w:p>
        </w:tc>
        <w:tc>
          <w:tcPr>
            <w:tcW w:w="695" w:type="pct"/>
            <w:vAlign w:val="center"/>
          </w:tcPr>
          <w:p w14:paraId="591DE8CC" w14:textId="5C433192" w:rsidR="009A1602" w:rsidRPr="00A72F00" w:rsidRDefault="009A1602" w:rsidP="009A1602">
            <w:pPr>
              <w:jc w:val="center"/>
              <w:rPr>
                <w:rFonts w:cstheme="minorHAnsi"/>
                <w:bCs/>
                <w:sz w:val="18"/>
                <w:szCs w:val="18"/>
              </w:rPr>
            </w:pPr>
            <w:r w:rsidRPr="00A72F00">
              <w:rPr>
                <w:rFonts w:cstheme="minorHAnsi"/>
                <w:sz w:val="18"/>
                <w:szCs w:val="18"/>
              </w:rPr>
              <w:t>44.400,00</w:t>
            </w:r>
          </w:p>
        </w:tc>
        <w:tc>
          <w:tcPr>
            <w:tcW w:w="750" w:type="pct"/>
            <w:vAlign w:val="center"/>
          </w:tcPr>
          <w:p w14:paraId="6B78BCA3" w14:textId="011AFEA9" w:rsidR="009A1602" w:rsidRPr="00A72F00" w:rsidRDefault="009A1602" w:rsidP="009A1602">
            <w:pPr>
              <w:jc w:val="center"/>
              <w:rPr>
                <w:rFonts w:cstheme="minorHAnsi"/>
                <w:bCs/>
                <w:sz w:val="18"/>
                <w:szCs w:val="18"/>
              </w:rPr>
            </w:pPr>
            <w:r w:rsidRPr="00A72F00">
              <w:rPr>
                <w:rFonts w:cstheme="minorHAnsi"/>
                <w:bCs/>
                <w:sz w:val="18"/>
                <w:szCs w:val="18"/>
              </w:rPr>
              <w:t>44.400,00</w:t>
            </w:r>
          </w:p>
        </w:tc>
        <w:tc>
          <w:tcPr>
            <w:tcW w:w="701" w:type="pct"/>
            <w:vAlign w:val="center"/>
          </w:tcPr>
          <w:p w14:paraId="109A0B72" w14:textId="45FD3B77" w:rsidR="009A1602" w:rsidRPr="00A72F00" w:rsidRDefault="009A1602" w:rsidP="009A1602">
            <w:pPr>
              <w:jc w:val="center"/>
              <w:rPr>
                <w:rFonts w:cstheme="minorHAnsi"/>
                <w:bCs/>
                <w:sz w:val="18"/>
                <w:szCs w:val="18"/>
              </w:rPr>
            </w:pPr>
            <w:r w:rsidRPr="00A72F00">
              <w:rPr>
                <w:rFonts w:eastAsia="Arimo" w:cstheme="minorHAnsi"/>
                <w:sz w:val="18"/>
                <w:szCs w:val="18"/>
              </w:rPr>
              <w:t>45.700,00</w:t>
            </w:r>
          </w:p>
        </w:tc>
        <w:tc>
          <w:tcPr>
            <w:tcW w:w="695" w:type="pct"/>
            <w:vAlign w:val="center"/>
          </w:tcPr>
          <w:p w14:paraId="5DC4D188" w14:textId="559395D6"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45.700,00</w:t>
            </w:r>
          </w:p>
        </w:tc>
        <w:tc>
          <w:tcPr>
            <w:tcW w:w="695" w:type="pct"/>
            <w:vAlign w:val="center"/>
          </w:tcPr>
          <w:p w14:paraId="11E9B3F3" w14:textId="3BC05D37" w:rsidR="009A1602" w:rsidRPr="00A72F00" w:rsidRDefault="009A1602" w:rsidP="009A1602">
            <w:pPr>
              <w:jc w:val="center"/>
              <w:rPr>
                <w:rFonts w:cstheme="minorHAnsi"/>
                <w:bCs/>
                <w:sz w:val="18"/>
                <w:szCs w:val="18"/>
              </w:rPr>
            </w:pPr>
            <w:r w:rsidRPr="00A72F00">
              <w:rPr>
                <w:rFonts w:eastAsia="Arimo" w:cstheme="minorHAnsi"/>
                <w:sz w:val="18"/>
                <w:szCs w:val="18"/>
              </w:rPr>
              <w:t>45.700,00</w:t>
            </w:r>
          </w:p>
        </w:tc>
        <w:tc>
          <w:tcPr>
            <w:tcW w:w="694" w:type="pct"/>
            <w:vAlign w:val="center"/>
          </w:tcPr>
          <w:p w14:paraId="4DA93922" w14:textId="20B1B8CB" w:rsidR="009A1602" w:rsidRPr="00A72F00" w:rsidRDefault="009A1602" w:rsidP="009A1602">
            <w:pPr>
              <w:jc w:val="center"/>
              <w:rPr>
                <w:rFonts w:cstheme="minorHAnsi"/>
                <w:bCs/>
                <w:sz w:val="18"/>
                <w:szCs w:val="18"/>
              </w:rPr>
            </w:pPr>
            <w:r w:rsidRPr="00A72F00">
              <w:rPr>
                <w:rFonts w:eastAsia="Arimo" w:cstheme="minorHAnsi"/>
                <w:sz w:val="18"/>
                <w:szCs w:val="18"/>
              </w:rPr>
              <w:t>45.700,00</w:t>
            </w:r>
          </w:p>
        </w:tc>
      </w:tr>
      <w:tr w:rsidR="009A1602" w:rsidRPr="00A72F00" w14:paraId="29C9285D" w14:textId="77777777" w:rsidTr="00412470">
        <w:trPr>
          <w:trHeight w:val="755"/>
          <w:jc w:val="center"/>
        </w:trPr>
        <w:tc>
          <w:tcPr>
            <w:tcW w:w="770" w:type="pct"/>
            <w:vAlign w:val="center"/>
          </w:tcPr>
          <w:p w14:paraId="75392825" w14:textId="05B42C87" w:rsidR="009A1602" w:rsidRPr="00A72F00" w:rsidRDefault="009A1602" w:rsidP="009A1602">
            <w:pPr>
              <w:jc w:val="center"/>
              <w:rPr>
                <w:rFonts w:cstheme="minorHAnsi"/>
                <w:b/>
                <w:sz w:val="18"/>
                <w:szCs w:val="18"/>
              </w:rPr>
            </w:pPr>
            <w:r w:rsidRPr="00A72F00">
              <w:rPr>
                <w:rFonts w:cstheme="minorHAnsi"/>
                <w:b/>
                <w:sz w:val="18"/>
                <w:szCs w:val="18"/>
              </w:rPr>
              <w:t>35</w:t>
            </w:r>
            <w:r w:rsidRPr="00A72F00">
              <w:rPr>
                <w:rFonts w:cstheme="minorHAnsi"/>
                <w:bCs/>
                <w:sz w:val="18"/>
                <w:szCs w:val="18"/>
              </w:rPr>
              <w:t xml:space="preserve"> Subvencije</w:t>
            </w:r>
          </w:p>
        </w:tc>
        <w:tc>
          <w:tcPr>
            <w:tcW w:w="695" w:type="pct"/>
            <w:vAlign w:val="center"/>
          </w:tcPr>
          <w:p w14:paraId="44EF7E12" w14:textId="18D19FC8" w:rsidR="009A1602" w:rsidRPr="00A72F00" w:rsidRDefault="009A1602" w:rsidP="009A1602">
            <w:pPr>
              <w:jc w:val="center"/>
              <w:rPr>
                <w:rFonts w:cstheme="minorHAnsi"/>
                <w:bCs/>
                <w:sz w:val="18"/>
                <w:szCs w:val="18"/>
              </w:rPr>
            </w:pPr>
            <w:r w:rsidRPr="00A72F00">
              <w:rPr>
                <w:rFonts w:cstheme="minorHAnsi"/>
                <w:sz w:val="18"/>
                <w:szCs w:val="18"/>
              </w:rPr>
              <w:t>3.900,00</w:t>
            </w:r>
          </w:p>
        </w:tc>
        <w:tc>
          <w:tcPr>
            <w:tcW w:w="750" w:type="pct"/>
            <w:vAlign w:val="center"/>
          </w:tcPr>
          <w:p w14:paraId="32C443EB" w14:textId="68C54DC3" w:rsidR="009A1602" w:rsidRPr="00A72F00" w:rsidRDefault="009A1602" w:rsidP="009A1602">
            <w:pPr>
              <w:jc w:val="center"/>
              <w:rPr>
                <w:rFonts w:cstheme="minorHAnsi"/>
                <w:bCs/>
                <w:sz w:val="18"/>
                <w:szCs w:val="18"/>
              </w:rPr>
            </w:pPr>
            <w:r w:rsidRPr="00A72F00">
              <w:rPr>
                <w:rFonts w:cstheme="minorHAnsi"/>
                <w:bCs/>
                <w:sz w:val="18"/>
                <w:szCs w:val="18"/>
              </w:rPr>
              <w:t>7.900,00</w:t>
            </w:r>
          </w:p>
        </w:tc>
        <w:tc>
          <w:tcPr>
            <w:tcW w:w="701" w:type="pct"/>
            <w:vAlign w:val="center"/>
          </w:tcPr>
          <w:p w14:paraId="57103B07" w14:textId="723DB6F0" w:rsidR="009A1602" w:rsidRPr="00A72F00" w:rsidRDefault="009A1602" w:rsidP="009A1602">
            <w:pPr>
              <w:jc w:val="center"/>
              <w:rPr>
                <w:rFonts w:cstheme="minorHAnsi"/>
                <w:bCs/>
                <w:sz w:val="18"/>
                <w:szCs w:val="18"/>
              </w:rPr>
            </w:pPr>
            <w:r w:rsidRPr="00A72F00">
              <w:rPr>
                <w:rFonts w:eastAsia="Arimo" w:cstheme="minorHAnsi"/>
                <w:sz w:val="18"/>
                <w:szCs w:val="18"/>
              </w:rPr>
              <w:t>69.600,00</w:t>
            </w:r>
          </w:p>
        </w:tc>
        <w:tc>
          <w:tcPr>
            <w:tcW w:w="695" w:type="pct"/>
            <w:vAlign w:val="center"/>
          </w:tcPr>
          <w:p w14:paraId="45F5BA10" w14:textId="19E809A9"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69.600,00</w:t>
            </w:r>
          </w:p>
        </w:tc>
        <w:tc>
          <w:tcPr>
            <w:tcW w:w="695" w:type="pct"/>
            <w:vAlign w:val="center"/>
          </w:tcPr>
          <w:p w14:paraId="2E6E5DDF" w14:textId="62A74457" w:rsidR="009A1602" w:rsidRPr="00A72F00" w:rsidRDefault="009A1602" w:rsidP="009A1602">
            <w:pPr>
              <w:jc w:val="center"/>
              <w:rPr>
                <w:rFonts w:cstheme="minorHAnsi"/>
                <w:bCs/>
                <w:sz w:val="18"/>
                <w:szCs w:val="18"/>
              </w:rPr>
            </w:pPr>
            <w:r w:rsidRPr="00A72F00">
              <w:rPr>
                <w:rFonts w:eastAsia="Arimo" w:cstheme="minorHAnsi"/>
                <w:sz w:val="18"/>
                <w:szCs w:val="18"/>
              </w:rPr>
              <w:t>69.600,00</w:t>
            </w:r>
          </w:p>
        </w:tc>
        <w:tc>
          <w:tcPr>
            <w:tcW w:w="694" w:type="pct"/>
            <w:vAlign w:val="center"/>
          </w:tcPr>
          <w:p w14:paraId="5B140322" w14:textId="08A9D829" w:rsidR="009A1602" w:rsidRPr="00A72F00" w:rsidRDefault="009A1602" w:rsidP="009A1602">
            <w:pPr>
              <w:jc w:val="center"/>
              <w:rPr>
                <w:rFonts w:cstheme="minorHAnsi"/>
                <w:bCs/>
                <w:sz w:val="18"/>
                <w:szCs w:val="18"/>
              </w:rPr>
            </w:pPr>
            <w:r w:rsidRPr="00A72F00">
              <w:rPr>
                <w:rFonts w:eastAsia="Arimo" w:cstheme="minorHAnsi"/>
                <w:sz w:val="18"/>
                <w:szCs w:val="18"/>
              </w:rPr>
              <w:t>69.600,00</w:t>
            </w:r>
          </w:p>
        </w:tc>
      </w:tr>
      <w:tr w:rsidR="009A1602" w:rsidRPr="00A72F00" w14:paraId="2F2D97E2" w14:textId="77777777" w:rsidTr="00412470">
        <w:trPr>
          <w:trHeight w:val="755"/>
          <w:jc w:val="center"/>
        </w:trPr>
        <w:tc>
          <w:tcPr>
            <w:tcW w:w="770" w:type="pct"/>
            <w:vAlign w:val="center"/>
          </w:tcPr>
          <w:p w14:paraId="3AD1582F" w14:textId="2AC47511" w:rsidR="009A1602" w:rsidRPr="00A72F00" w:rsidRDefault="009A1602" w:rsidP="009A1602">
            <w:pPr>
              <w:jc w:val="center"/>
              <w:rPr>
                <w:rFonts w:cstheme="minorHAnsi"/>
                <w:b/>
                <w:sz w:val="18"/>
                <w:szCs w:val="18"/>
              </w:rPr>
            </w:pPr>
            <w:r w:rsidRPr="00A72F00">
              <w:rPr>
                <w:rFonts w:cstheme="minorHAnsi"/>
                <w:b/>
                <w:sz w:val="18"/>
                <w:szCs w:val="18"/>
              </w:rPr>
              <w:t xml:space="preserve">36 </w:t>
            </w:r>
            <w:r w:rsidRPr="00A72F00">
              <w:rPr>
                <w:rFonts w:cstheme="minorHAnsi"/>
                <w:bCs/>
                <w:sz w:val="18"/>
                <w:szCs w:val="18"/>
              </w:rPr>
              <w:t>Pomoći dane u inozemstvo i unutar općeg proračuna</w:t>
            </w:r>
          </w:p>
        </w:tc>
        <w:tc>
          <w:tcPr>
            <w:tcW w:w="695" w:type="pct"/>
            <w:vAlign w:val="center"/>
          </w:tcPr>
          <w:p w14:paraId="0C30CBD5" w14:textId="0588E444" w:rsidR="009A1602" w:rsidRPr="00A72F00" w:rsidRDefault="009A1602" w:rsidP="009A1602">
            <w:pPr>
              <w:jc w:val="center"/>
              <w:rPr>
                <w:rFonts w:cstheme="minorHAnsi"/>
                <w:sz w:val="18"/>
                <w:szCs w:val="18"/>
              </w:rPr>
            </w:pPr>
            <w:r w:rsidRPr="00A72F00">
              <w:rPr>
                <w:rFonts w:cstheme="minorHAnsi"/>
                <w:sz w:val="18"/>
                <w:szCs w:val="18"/>
              </w:rPr>
              <w:t>0,00</w:t>
            </w:r>
          </w:p>
        </w:tc>
        <w:tc>
          <w:tcPr>
            <w:tcW w:w="750" w:type="pct"/>
            <w:vAlign w:val="center"/>
          </w:tcPr>
          <w:p w14:paraId="47086C2A" w14:textId="32C45F07" w:rsidR="009A1602" w:rsidRPr="00A72F00" w:rsidRDefault="009A1602" w:rsidP="009A1602">
            <w:pPr>
              <w:jc w:val="center"/>
              <w:rPr>
                <w:rFonts w:cstheme="minorHAnsi"/>
                <w:bCs/>
                <w:sz w:val="18"/>
                <w:szCs w:val="18"/>
              </w:rPr>
            </w:pPr>
            <w:r w:rsidRPr="00A72F00">
              <w:rPr>
                <w:rFonts w:cstheme="minorHAnsi"/>
                <w:sz w:val="18"/>
                <w:szCs w:val="18"/>
              </w:rPr>
              <w:t>0,00</w:t>
            </w:r>
          </w:p>
        </w:tc>
        <w:tc>
          <w:tcPr>
            <w:tcW w:w="701" w:type="pct"/>
            <w:vAlign w:val="center"/>
          </w:tcPr>
          <w:p w14:paraId="292A7388" w14:textId="327E55D4" w:rsidR="009A1602" w:rsidRPr="00A72F00" w:rsidRDefault="009A1602" w:rsidP="009A1602">
            <w:pPr>
              <w:jc w:val="center"/>
              <w:rPr>
                <w:rFonts w:eastAsia="Arimo" w:cstheme="minorHAnsi"/>
                <w:sz w:val="18"/>
                <w:szCs w:val="18"/>
              </w:rPr>
            </w:pPr>
            <w:r w:rsidRPr="00A72F00">
              <w:rPr>
                <w:rFonts w:cstheme="minorHAnsi"/>
                <w:sz w:val="18"/>
                <w:szCs w:val="18"/>
              </w:rPr>
              <w:t>0,00</w:t>
            </w:r>
          </w:p>
        </w:tc>
        <w:tc>
          <w:tcPr>
            <w:tcW w:w="695" w:type="pct"/>
            <w:vAlign w:val="center"/>
          </w:tcPr>
          <w:p w14:paraId="5C9EEDF0" w14:textId="75C766D7"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181.200,00</w:t>
            </w:r>
          </w:p>
        </w:tc>
        <w:tc>
          <w:tcPr>
            <w:tcW w:w="695" w:type="pct"/>
            <w:vAlign w:val="center"/>
          </w:tcPr>
          <w:p w14:paraId="581AFF9B" w14:textId="33AF6807" w:rsidR="009A1602" w:rsidRPr="00A72F00" w:rsidRDefault="009A1602" w:rsidP="009A1602">
            <w:pPr>
              <w:jc w:val="center"/>
              <w:rPr>
                <w:rFonts w:eastAsia="Arimo" w:cstheme="minorHAnsi"/>
                <w:sz w:val="18"/>
                <w:szCs w:val="18"/>
              </w:rPr>
            </w:pPr>
            <w:r w:rsidRPr="00A72F00">
              <w:rPr>
                <w:rFonts w:cstheme="minorHAnsi"/>
                <w:sz w:val="18"/>
                <w:szCs w:val="18"/>
              </w:rPr>
              <w:t>0,00</w:t>
            </w:r>
          </w:p>
        </w:tc>
        <w:tc>
          <w:tcPr>
            <w:tcW w:w="694" w:type="pct"/>
            <w:vAlign w:val="center"/>
          </w:tcPr>
          <w:p w14:paraId="1ECCBAF9" w14:textId="6B36AF5B" w:rsidR="009A1602" w:rsidRPr="00A72F00" w:rsidRDefault="009A1602" w:rsidP="009A1602">
            <w:pPr>
              <w:jc w:val="center"/>
              <w:rPr>
                <w:rFonts w:eastAsia="Arimo" w:cstheme="minorHAnsi"/>
                <w:sz w:val="18"/>
                <w:szCs w:val="18"/>
              </w:rPr>
            </w:pPr>
            <w:r w:rsidRPr="00A72F00">
              <w:rPr>
                <w:rFonts w:cstheme="minorHAnsi"/>
                <w:sz w:val="18"/>
                <w:szCs w:val="18"/>
              </w:rPr>
              <w:t>0,00</w:t>
            </w:r>
          </w:p>
        </w:tc>
      </w:tr>
      <w:tr w:rsidR="009A1602" w:rsidRPr="00A72F00" w14:paraId="05C2FD61" w14:textId="77777777" w:rsidTr="00412470">
        <w:trPr>
          <w:trHeight w:val="977"/>
          <w:jc w:val="center"/>
        </w:trPr>
        <w:tc>
          <w:tcPr>
            <w:tcW w:w="770" w:type="pct"/>
            <w:vAlign w:val="center"/>
          </w:tcPr>
          <w:p w14:paraId="6BAF9931" w14:textId="0B553808" w:rsidR="009A1602" w:rsidRPr="00A72F00" w:rsidRDefault="009A1602" w:rsidP="009A1602">
            <w:pPr>
              <w:jc w:val="center"/>
              <w:rPr>
                <w:rFonts w:cstheme="minorHAnsi"/>
                <w:bCs/>
                <w:sz w:val="18"/>
                <w:szCs w:val="18"/>
              </w:rPr>
            </w:pPr>
            <w:r w:rsidRPr="00A72F00">
              <w:rPr>
                <w:rFonts w:cstheme="minorHAnsi"/>
                <w:b/>
                <w:sz w:val="18"/>
                <w:szCs w:val="18"/>
              </w:rPr>
              <w:t>37</w:t>
            </w:r>
            <w:r w:rsidRPr="00A72F00">
              <w:rPr>
                <w:rFonts w:cstheme="minorHAnsi"/>
                <w:bCs/>
                <w:sz w:val="18"/>
                <w:szCs w:val="18"/>
              </w:rPr>
              <w:t xml:space="preserve"> Naknade građanima i kućanstvima na temelju osiguranja i druge naknade</w:t>
            </w:r>
          </w:p>
        </w:tc>
        <w:tc>
          <w:tcPr>
            <w:tcW w:w="695" w:type="pct"/>
            <w:vAlign w:val="center"/>
          </w:tcPr>
          <w:p w14:paraId="73F14749" w14:textId="3CEB8B28" w:rsidR="009A1602" w:rsidRPr="00A72F00" w:rsidRDefault="009A1602" w:rsidP="009A1602">
            <w:pPr>
              <w:jc w:val="center"/>
              <w:rPr>
                <w:rFonts w:cstheme="minorHAnsi"/>
                <w:bCs/>
                <w:sz w:val="18"/>
                <w:szCs w:val="18"/>
              </w:rPr>
            </w:pPr>
            <w:r w:rsidRPr="00A72F00">
              <w:rPr>
                <w:rFonts w:cstheme="minorHAnsi"/>
                <w:sz w:val="18"/>
                <w:szCs w:val="18"/>
              </w:rPr>
              <w:t>89.308,91</w:t>
            </w:r>
          </w:p>
        </w:tc>
        <w:tc>
          <w:tcPr>
            <w:tcW w:w="750" w:type="pct"/>
            <w:vAlign w:val="center"/>
          </w:tcPr>
          <w:p w14:paraId="0A48BDAC" w14:textId="1C73F116" w:rsidR="009A1602" w:rsidRPr="00A72F00" w:rsidRDefault="009A1602" w:rsidP="009A1602">
            <w:pPr>
              <w:jc w:val="center"/>
              <w:rPr>
                <w:rFonts w:cstheme="minorHAnsi"/>
                <w:bCs/>
                <w:sz w:val="18"/>
                <w:szCs w:val="18"/>
              </w:rPr>
            </w:pPr>
            <w:r w:rsidRPr="00A72F00">
              <w:rPr>
                <w:rFonts w:cstheme="minorHAnsi"/>
                <w:bCs/>
                <w:sz w:val="18"/>
                <w:szCs w:val="18"/>
              </w:rPr>
              <w:t>106.200,00</w:t>
            </w:r>
          </w:p>
        </w:tc>
        <w:tc>
          <w:tcPr>
            <w:tcW w:w="701" w:type="pct"/>
            <w:vAlign w:val="center"/>
          </w:tcPr>
          <w:p w14:paraId="792D457A" w14:textId="4C479050" w:rsidR="009A1602" w:rsidRPr="00A72F00" w:rsidRDefault="009A1602" w:rsidP="009A1602">
            <w:pPr>
              <w:jc w:val="center"/>
              <w:rPr>
                <w:rFonts w:cstheme="minorHAnsi"/>
                <w:bCs/>
                <w:sz w:val="18"/>
                <w:szCs w:val="18"/>
              </w:rPr>
            </w:pPr>
            <w:r w:rsidRPr="00A72F00">
              <w:rPr>
                <w:rFonts w:eastAsia="Arimo" w:cstheme="minorHAnsi"/>
                <w:sz w:val="18"/>
                <w:szCs w:val="18"/>
              </w:rPr>
              <w:t>69.500,00</w:t>
            </w:r>
          </w:p>
        </w:tc>
        <w:tc>
          <w:tcPr>
            <w:tcW w:w="695" w:type="pct"/>
            <w:vAlign w:val="center"/>
          </w:tcPr>
          <w:p w14:paraId="4F98B8DE" w14:textId="7DC14D1F"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74.500,00</w:t>
            </w:r>
          </w:p>
        </w:tc>
        <w:tc>
          <w:tcPr>
            <w:tcW w:w="695" w:type="pct"/>
            <w:vAlign w:val="center"/>
          </w:tcPr>
          <w:p w14:paraId="23A13698" w14:textId="7EEFC655" w:rsidR="009A1602" w:rsidRPr="00A72F00" w:rsidRDefault="009A1602" w:rsidP="009A1602">
            <w:pPr>
              <w:jc w:val="center"/>
              <w:rPr>
                <w:rFonts w:cstheme="minorHAnsi"/>
                <w:bCs/>
                <w:sz w:val="18"/>
                <w:szCs w:val="18"/>
              </w:rPr>
            </w:pPr>
            <w:r w:rsidRPr="00A72F00">
              <w:rPr>
                <w:rFonts w:eastAsia="Arimo" w:cstheme="minorHAnsi"/>
                <w:sz w:val="18"/>
                <w:szCs w:val="18"/>
              </w:rPr>
              <w:t>69.500,00</w:t>
            </w:r>
          </w:p>
        </w:tc>
        <w:tc>
          <w:tcPr>
            <w:tcW w:w="694" w:type="pct"/>
            <w:vAlign w:val="center"/>
          </w:tcPr>
          <w:p w14:paraId="7AB82727" w14:textId="088AE470" w:rsidR="009A1602" w:rsidRPr="00A72F00" w:rsidRDefault="009A1602" w:rsidP="009A1602">
            <w:pPr>
              <w:jc w:val="center"/>
              <w:rPr>
                <w:rFonts w:cstheme="minorHAnsi"/>
                <w:bCs/>
                <w:sz w:val="18"/>
                <w:szCs w:val="18"/>
              </w:rPr>
            </w:pPr>
            <w:r w:rsidRPr="00A72F00">
              <w:rPr>
                <w:rFonts w:eastAsia="Arimo" w:cstheme="minorHAnsi"/>
                <w:sz w:val="18"/>
                <w:szCs w:val="18"/>
              </w:rPr>
              <w:t>69.500,00</w:t>
            </w:r>
          </w:p>
        </w:tc>
      </w:tr>
      <w:tr w:rsidR="009A1602" w:rsidRPr="00A72F00" w14:paraId="1D93AAD9" w14:textId="77777777" w:rsidTr="00412470">
        <w:trPr>
          <w:trHeight w:val="977"/>
          <w:jc w:val="center"/>
        </w:trPr>
        <w:tc>
          <w:tcPr>
            <w:tcW w:w="770" w:type="pct"/>
            <w:vAlign w:val="center"/>
          </w:tcPr>
          <w:p w14:paraId="79B2C24A" w14:textId="1DD60C99" w:rsidR="009A1602" w:rsidRPr="00A72F00" w:rsidRDefault="009A1602" w:rsidP="009A1602">
            <w:pPr>
              <w:jc w:val="center"/>
              <w:rPr>
                <w:rFonts w:cstheme="minorHAnsi"/>
                <w:bCs/>
                <w:sz w:val="18"/>
                <w:szCs w:val="18"/>
              </w:rPr>
            </w:pPr>
            <w:r w:rsidRPr="00A72F00">
              <w:rPr>
                <w:rFonts w:cstheme="minorHAnsi"/>
                <w:b/>
                <w:sz w:val="18"/>
                <w:szCs w:val="18"/>
              </w:rPr>
              <w:lastRenderedPageBreak/>
              <w:t>38</w:t>
            </w:r>
            <w:r w:rsidRPr="00A72F00">
              <w:rPr>
                <w:rFonts w:cstheme="minorHAnsi"/>
                <w:bCs/>
                <w:sz w:val="18"/>
                <w:szCs w:val="18"/>
              </w:rPr>
              <w:t xml:space="preserve"> Rashodi za donacije, kazne, naknade šteta i kapitalne pomoći</w:t>
            </w:r>
          </w:p>
        </w:tc>
        <w:tc>
          <w:tcPr>
            <w:tcW w:w="695" w:type="pct"/>
            <w:vAlign w:val="center"/>
          </w:tcPr>
          <w:p w14:paraId="2FEAEBE7" w14:textId="33464CA8" w:rsidR="009A1602" w:rsidRPr="00A72F00" w:rsidRDefault="009A1602" w:rsidP="009A1602">
            <w:pPr>
              <w:jc w:val="center"/>
              <w:rPr>
                <w:rFonts w:cstheme="minorHAnsi"/>
                <w:bCs/>
                <w:sz w:val="18"/>
                <w:szCs w:val="18"/>
              </w:rPr>
            </w:pPr>
            <w:r w:rsidRPr="00A72F00">
              <w:rPr>
                <w:rFonts w:cstheme="minorHAnsi"/>
                <w:sz w:val="18"/>
                <w:szCs w:val="18"/>
              </w:rPr>
              <w:t>298.998,91</w:t>
            </w:r>
          </w:p>
        </w:tc>
        <w:tc>
          <w:tcPr>
            <w:tcW w:w="750" w:type="pct"/>
            <w:vAlign w:val="center"/>
          </w:tcPr>
          <w:p w14:paraId="6268DBB3" w14:textId="26F4A63F" w:rsidR="009A1602" w:rsidRPr="00A72F00" w:rsidRDefault="009A1602" w:rsidP="009A1602">
            <w:pPr>
              <w:jc w:val="center"/>
              <w:rPr>
                <w:rFonts w:cstheme="minorHAnsi"/>
                <w:bCs/>
                <w:sz w:val="18"/>
                <w:szCs w:val="18"/>
              </w:rPr>
            </w:pPr>
            <w:r w:rsidRPr="00A72F00">
              <w:rPr>
                <w:rFonts w:cstheme="minorHAnsi"/>
                <w:bCs/>
                <w:sz w:val="18"/>
                <w:szCs w:val="18"/>
              </w:rPr>
              <w:t>343.740,00</w:t>
            </w:r>
          </w:p>
        </w:tc>
        <w:tc>
          <w:tcPr>
            <w:tcW w:w="701" w:type="pct"/>
            <w:vAlign w:val="center"/>
          </w:tcPr>
          <w:p w14:paraId="276AA741" w14:textId="64E96708" w:rsidR="009A1602" w:rsidRPr="00A72F00" w:rsidRDefault="009A1602" w:rsidP="009A1602">
            <w:pPr>
              <w:jc w:val="center"/>
              <w:rPr>
                <w:rFonts w:cstheme="minorHAnsi"/>
                <w:bCs/>
                <w:sz w:val="18"/>
                <w:szCs w:val="18"/>
              </w:rPr>
            </w:pPr>
            <w:r w:rsidRPr="00A72F00">
              <w:rPr>
                <w:rFonts w:eastAsia="Arimo" w:cstheme="minorHAnsi"/>
                <w:sz w:val="18"/>
                <w:szCs w:val="18"/>
              </w:rPr>
              <w:t>394.040,00</w:t>
            </w:r>
          </w:p>
        </w:tc>
        <w:tc>
          <w:tcPr>
            <w:tcW w:w="695" w:type="pct"/>
            <w:vAlign w:val="center"/>
          </w:tcPr>
          <w:p w14:paraId="5B4B5D1D" w14:textId="7BB8AAC0"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330.970,00</w:t>
            </w:r>
          </w:p>
        </w:tc>
        <w:tc>
          <w:tcPr>
            <w:tcW w:w="695" w:type="pct"/>
            <w:vAlign w:val="center"/>
          </w:tcPr>
          <w:p w14:paraId="6BC1599C" w14:textId="30F8FE95" w:rsidR="009A1602" w:rsidRPr="00A72F00" w:rsidRDefault="009A1602" w:rsidP="009A1602">
            <w:pPr>
              <w:jc w:val="center"/>
              <w:rPr>
                <w:rFonts w:cstheme="minorHAnsi"/>
                <w:bCs/>
                <w:sz w:val="18"/>
                <w:szCs w:val="18"/>
              </w:rPr>
            </w:pPr>
            <w:r w:rsidRPr="00A72F00">
              <w:rPr>
                <w:rFonts w:eastAsia="Arimo" w:cstheme="minorHAnsi"/>
                <w:sz w:val="18"/>
                <w:szCs w:val="18"/>
              </w:rPr>
              <w:t>394.040,00</w:t>
            </w:r>
          </w:p>
        </w:tc>
        <w:tc>
          <w:tcPr>
            <w:tcW w:w="694" w:type="pct"/>
            <w:vAlign w:val="center"/>
          </w:tcPr>
          <w:p w14:paraId="7397B1FA" w14:textId="3380822C" w:rsidR="009A1602" w:rsidRPr="00A72F00" w:rsidRDefault="009A1602" w:rsidP="009A1602">
            <w:pPr>
              <w:jc w:val="center"/>
              <w:rPr>
                <w:rFonts w:cstheme="minorHAnsi"/>
                <w:bCs/>
                <w:sz w:val="18"/>
                <w:szCs w:val="18"/>
              </w:rPr>
            </w:pPr>
            <w:r w:rsidRPr="00A72F00">
              <w:rPr>
                <w:rFonts w:eastAsia="Arimo" w:cstheme="minorHAnsi"/>
                <w:sz w:val="18"/>
                <w:szCs w:val="18"/>
              </w:rPr>
              <w:t>394.040,00</w:t>
            </w:r>
          </w:p>
        </w:tc>
      </w:tr>
      <w:tr w:rsidR="00441338" w:rsidRPr="00A72F00" w14:paraId="3018C8C6" w14:textId="77777777" w:rsidTr="009A1602">
        <w:trPr>
          <w:trHeight w:val="932"/>
          <w:jc w:val="center"/>
        </w:trPr>
        <w:tc>
          <w:tcPr>
            <w:tcW w:w="770" w:type="pct"/>
            <w:shd w:val="clear" w:color="auto" w:fill="D9D9D9" w:themeFill="background1" w:themeFillShade="D9"/>
            <w:vAlign w:val="center"/>
          </w:tcPr>
          <w:p w14:paraId="5457AE7F" w14:textId="57D25ECA" w:rsidR="00441338" w:rsidRPr="00A72F00" w:rsidRDefault="00441338" w:rsidP="003728DC">
            <w:pPr>
              <w:jc w:val="center"/>
              <w:rPr>
                <w:rFonts w:cstheme="minorHAnsi"/>
                <w:b/>
                <w:sz w:val="18"/>
                <w:szCs w:val="18"/>
              </w:rPr>
            </w:pPr>
            <w:r w:rsidRPr="00A72F00">
              <w:rPr>
                <w:rFonts w:cstheme="minorHAnsi"/>
                <w:b/>
                <w:sz w:val="18"/>
                <w:szCs w:val="18"/>
              </w:rPr>
              <w:t>4 Rashodi za nabavu nefinancijske imovine</w:t>
            </w:r>
          </w:p>
        </w:tc>
        <w:tc>
          <w:tcPr>
            <w:tcW w:w="695" w:type="pct"/>
            <w:shd w:val="clear" w:color="auto" w:fill="D9D9D9" w:themeFill="background1" w:themeFillShade="D9"/>
            <w:vAlign w:val="center"/>
          </w:tcPr>
          <w:p w14:paraId="211959B7" w14:textId="2C16D254" w:rsidR="00441338" w:rsidRPr="00A72F00" w:rsidRDefault="00441338" w:rsidP="003728DC">
            <w:pPr>
              <w:jc w:val="center"/>
              <w:rPr>
                <w:rFonts w:cstheme="minorHAnsi"/>
                <w:b/>
                <w:bCs/>
                <w:sz w:val="18"/>
                <w:szCs w:val="18"/>
              </w:rPr>
            </w:pPr>
            <w:r w:rsidRPr="00A72F00">
              <w:rPr>
                <w:rFonts w:cstheme="minorHAnsi"/>
                <w:b/>
                <w:bCs/>
                <w:sz w:val="18"/>
                <w:szCs w:val="18"/>
              </w:rPr>
              <w:t>3.824.742,53</w:t>
            </w:r>
          </w:p>
        </w:tc>
        <w:tc>
          <w:tcPr>
            <w:tcW w:w="750" w:type="pct"/>
            <w:shd w:val="clear" w:color="auto" w:fill="D9D9D9" w:themeFill="background1" w:themeFillShade="D9"/>
            <w:vAlign w:val="center"/>
          </w:tcPr>
          <w:p w14:paraId="64937F72" w14:textId="525A6EB6" w:rsidR="00441338" w:rsidRPr="00A72F00" w:rsidRDefault="00441338" w:rsidP="003728DC">
            <w:pPr>
              <w:jc w:val="center"/>
              <w:rPr>
                <w:rFonts w:cstheme="minorHAnsi"/>
                <w:b/>
                <w:bCs/>
                <w:sz w:val="18"/>
                <w:szCs w:val="18"/>
              </w:rPr>
            </w:pPr>
            <w:r w:rsidRPr="00A72F00">
              <w:rPr>
                <w:rFonts w:cstheme="minorHAnsi"/>
                <w:b/>
                <w:bCs/>
                <w:sz w:val="18"/>
                <w:szCs w:val="18"/>
              </w:rPr>
              <w:t>11.922.675,00</w:t>
            </w:r>
          </w:p>
        </w:tc>
        <w:tc>
          <w:tcPr>
            <w:tcW w:w="701" w:type="pct"/>
            <w:shd w:val="clear" w:color="auto" w:fill="D9D9D9" w:themeFill="background1" w:themeFillShade="D9"/>
            <w:vAlign w:val="center"/>
          </w:tcPr>
          <w:p w14:paraId="1263F4BE" w14:textId="19847D1C" w:rsidR="00441338" w:rsidRPr="00A72F00" w:rsidRDefault="00441338" w:rsidP="003728DC">
            <w:pPr>
              <w:jc w:val="center"/>
              <w:rPr>
                <w:rFonts w:cstheme="minorHAnsi"/>
                <w:b/>
                <w:bCs/>
                <w:sz w:val="18"/>
                <w:szCs w:val="18"/>
              </w:rPr>
            </w:pPr>
            <w:r w:rsidRPr="00A72F00">
              <w:rPr>
                <w:rFonts w:cstheme="minorHAnsi"/>
                <w:b/>
                <w:bCs/>
                <w:sz w:val="18"/>
                <w:szCs w:val="18"/>
              </w:rPr>
              <w:t>9.759.100,00</w:t>
            </w:r>
          </w:p>
        </w:tc>
        <w:tc>
          <w:tcPr>
            <w:tcW w:w="695" w:type="pct"/>
            <w:shd w:val="clear" w:color="auto" w:fill="D9D9D9" w:themeFill="background1" w:themeFillShade="D9"/>
            <w:vAlign w:val="center"/>
          </w:tcPr>
          <w:p w14:paraId="34D489F1" w14:textId="2EB02130" w:rsidR="00441338" w:rsidRPr="00A72F00" w:rsidRDefault="009A1602" w:rsidP="00441338">
            <w:pPr>
              <w:jc w:val="center"/>
              <w:rPr>
                <w:rFonts w:cstheme="minorHAnsi"/>
                <w:b/>
                <w:bCs/>
                <w:sz w:val="18"/>
                <w:szCs w:val="18"/>
              </w:rPr>
            </w:pPr>
            <w:r w:rsidRPr="00A72F00">
              <w:rPr>
                <w:rFonts w:cstheme="minorHAnsi"/>
                <w:b/>
                <w:bCs/>
                <w:sz w:val="18"/>
                <w:szCs w:val="18"/>
              </w:rPr>
              <w:t>9.949.600,00</w:t>
            </w:r>
          </w:p>
        </w:tc>
        <w:tc>
          <w:tcPr>
            <w:tcW w:w="695" w:type="pct"/>
            <w:shd w:val="clear" w:color="auto" w:fill="D9D9D9" w:themeFill="background1" w:themeFillShade="D9"/>
            <w:vAlign w:val="center"/>
          </w:tcPr>
          <w:p w14:paraId="098D1A93" w14:textId="75400A35" w:rsidR="00441338" w:rsidRPr="00A72F00" w:rsidRDefault="00441338" w:rsidP="003728DC">
            <w:pPr>
              <w:jc w:val="center"/>
              <w:rPr>
                <w:rFonts w:cstheme="minorHAnsi"/>
                <w:b/>
                <w:bCs/>
                <w:sz w:val="18"/>
                <w:szCs w:val="18"/>
              </w:rPr>
            </w:pPr>
            <w:r w:rsidRPr="00A72F00">
              <w:rPr>
                <w:rFonts w:cstheme="minorHAnsi"/>
                <w:b/>
                <w:bCs/>
                <w:sz w:val="18"/>
                <w:szCs w:val="18"/>
              </w:rPr>
              <w:t>8.877.070,70</w:t>
            </w:r>
          </w:p>
        </w:tc>
        <w:tc>
          <w:tcPr>
            <w:tcW w:w="694" w:type="pct"/>
            <w:shd w:val="clear" w:color="auto" w:fill="D9D9D9" w:themeFill="background1" w:themeFillShade="D9"/>
            <w:vAlign w:val="center"/>
          </w:tcPr>
          <w:p w14:paraId="05412AEF" w14:textId="1EAE0BED" w:rsidR="00441338" w:rsidRPr="00A72F00" w:rsidRDefault="00441338" w:rsidP="003728DC">
            <w:pPr>
              <w:jc w:val="center"/>
              <w:rPr>
                <w:rFonts w:cstheme="minorHAnsi"/>
                <w:b/>
                <w:bCs/>
                <w:sz w:val="18"/>
                <w:szCs w:val="18"/>
              </w:rPr>
            </w:pPr>
            <w:r w:rsidRPr="00A72F00">
              <w:rPr>
                <w:rFonts w:cstheme="minorHAnsi"/>
                <w:b/>
                <w:bCs/>
                <w:sz w:val="18"/>
                <w:szCs w:val="18"/>
              </w:rPr>
              <w:t>8.877.070,70</w:t>
            </w:r>
          </w:p>
        </w:tc>
      </w:tr>
      <w:tr w:rsidR="009A1602" w:rsidRPr="00A72F00" w14:paraId="182EC77C" w14:textId="77777777" w:rsidTr="00412470">
        <w:trPr>
          <w:trHeight w:val="1413"/>
          <w:jc w:val="center"/>
        </w:trPr>
        <w:tc>
          <w:tcPr>
            <w:tcW w:w="770" w:type="pct"/>
            <w:vAlign w:val="center"/>
          </w:tcPr>
          <w:p w14:paraId="06B95A2F" w14:textId="4B25FEDA" w:rsidR="009A1602" w:rsidRPr="00A72F00" w:rsidRDefault="009A1602" w:rsidP="009A1602">
            <w:pPr>
              <w:jc w:val="center"/>
              <w:rPr>
                <w:rFonts w:cstheme="minorHAnsi"/>
                <w:bCs/>
                <w:sz w:val="18"/>
                <w:szCs w:val="18"/>
              </w:rPr>
            </w:pPr>
            <w:r w:rsidRPr="00A72F00">
              <w:rPr>
                <w:rFonts w:cstheme="minorHAnsi"/>
                <w:b/>
                <w:sz w:val="18"/>
                <w:szCs w:val="18"/>
              </w:rPr>
              <w:t>41</w:t>
            </w:r>
            <w:r w:rsidRPr="00A72F00">
              <w:rPr>
                <w:rFonts w:cstheme="minorHAnsi"/>
                <w:bCs/>
                <w:sz w:val="18"/>
                <w:szCs w:val="18"/>
              </w:rPr>
              <w:t xml:space="preserve"> Rashodi za nabavu neproizvedene dugotrajne</w:t>
            </w:r>
          </w:p>
          <w:p w14:paraId="4539A49F" w14:textId="0FC56DC8" w:rsidR="009A1602" w:rsidRPr="00A72F00" w:rsidRDefault="009A1602" w:rsidP="009A1602">
            <w:pPr>
              <w:jc w:val="center"/>
              <w:rPr>
                <w:rFonts w:cstheme="minorHAnsi"/>
                <w:bCs/>
                <w:sz w:val="18"/>
                <w:szCs w:val="18"/>
              </w:rPr>
            </w:pPr>
            <w:r w:rsidRPr="00A72F00">
              <w:rPr>
                <w:rFonts w:cstheme="minorHAnsi"/>
                <w:bCs/>
                <w:sz w:val="18"/>
                <w:szCs w:val="18"/>
              </w:rPr>
              <w:t>imovine</w:t>
            </w:r>
          </w:p>
        </w:tc>
        <w:tc>
          <w:tcPr>
            <w:tcW w:w="695" w:type="pct"/>
            <w:vAlign w:val="center"/>
          </w:tcPr>
          <w:p w14:paraId="42442D05" w14:textId="028FB4BE" w:rsidR="009A1602" w:rsidRPr="00A72F00" w:rsidRDefault="009A1602" w:rsidP="009A1602">
            <w:pPr>
              <w:jc w:val="center"/>
              <w:rPr>
                <w:rFonts w:cstheme="minorHAnsi"/>
                <w:bCs/>
                <w:sz w:val="18"/>
                <w:szCs w:val="18"/>
              </w:rPr>
            </w:pPr>
            <w:r w:rsidRPr="00A72F00">
              <w:rPr>
                <w:rFonts w:cstheme="minorHAnsi"/>
                <w:sz w:val="18"/>
                <w:szCs w:val="18"/>
              </w:rPr>
              <w:t>106.400,00</w:t>
            </w:r>
          </w:p>
        </w:tc>
        <w:tc>
          <w:tcPr>
            <w:tcW w:w="750" w:type="pct"/>
            <w:vAlign w:val="center"/>
          </w:tcPr>
          <w:p w14:paraId="4C7FF80D" w14:textId="6A19BABF" w:rsidR="009A1602" w:rsidRPr="00A72F00" w:rsidRDefault="009A1602" w:rsidP="009A1602">
            <w:pPr>
              <w:jc w:val="center"/>
              <w:rPr>
                <w:rFonts w:cstheme="minorHAnsi"/>
                <w:bCs/>
                <w:sz w:val="18"/>
                <w:szCs w:val="18"/>
              </w:rPr>
            </w:pPr>
            <w:r w:rsidRPr="00A72F00">
              <w:rPr>
                <w:rFonts w:cstheme="minorHAnsi"/>
                <w:bCs/>
                <w:sz w:val="18"/>
                <w:szCs w:val="18"/>
              </w:rPr>
              <w:t>280.000,00</w:t>
            </w:r>
          </w:p>
        </w:tc>
        <w:tc>
          <w:tcPr>
            <w:tcW w:w="701" w:type="pct"/>
            <w:vAlign w:val="center"/>
          </w:tcPr>
          <w:p w14:paraId="5F15DAD5" w14:textId="0667F0C6" w:rsidR="009A1602" w:rsidRPr="00A72F00" w:rsidRDefault="009A1602" w:rsidP="009A1602">
            <w:pPr>
              <w:jc w:val="center"/>
              <w:rPr>
                <w:rFonts w:cstheme="minorHAnsi"/>
                <w:bCs/>
                <w:sz w:val="18"/>
                <w:szCs w:val="18"/>
              </w:rPr>
            </w:pPr>
            <w:r w:rsidRPr="00A72F00">
              <w:rPr>
                <w:rFonts w:eastAsia="Arimo" w:cstheme="minorHAnsi"/>
                <w:sz w:val="18"/>
                <w:szCs w:val="18"/>
              </w:rPr>
              <w:t>300.000,00</w:t>
            </w:r>
          </w:p>
        </w:tc>
        <w:tc>
          <w:tcPr>
            <w:tcW w:w="695" w:type="pct"/>
            <w:vAlign w:val="center"/>
          </w:tcPr>
          <w:p w14:paraId="59F62C9F" w14:textId="431037E8"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300.000,00</w:t>
            </w:r>
          </w:p>
        </w:tc>
        <w:tc>
          <w:tcPr>
            <w:tcW w:w="695" w:type="pct"/>
            <w:vAlign w:val="center"/>
          </w:tcPr>
          <w:p w14:paraId="645BDF64" w14:textId="58BCB199" w:rsidR="009A1602" w:rsidRPr="00A72F00" w:rsidRDefault="009A1602" w:rsidP="009A1602">
            <w:pPr>
              <w:jc w:val="center"/>
              <w:rPr>
                <w:rFonts w:cstheme="minorHAnsi"/>
                <w:bCs/>
                <w:sz w:val="18"/>
                <w:szCs w:val="18"/>
              </w:rPr>
            </w:pPr>
            <w:r w:rsidRPr="00A72F00">
              <w:rPr>
                <w:rFonts w:eastAsia="Arimo" w:cstheme="minorHAnsi"/>
                <w:sz w:val="18"/>
                <w:szCs w:val="18"/>
              </w:rPr>
              <w:t>5.700,00</w:t>
            </w:r>
          </w:p>
        </w:tc>
        <w:tc>
          <w:tcPr>
            <w:tcW w:w="694" w:type="pct"/>
            <w:vAlign w:val="center"/>
          </w:tcPr>
          <w:p w14:paraId="3395E2E9" w14:textId="59BE457C" w:rsidR="009A1602" w:rsidRPr="00A72F00" w:rsidRDefault="009A1602" w:rsidP="009A1602">
            <w:pPr>
              <w:jc w:val="center"/>
              <w:rPr>
                <w:rFonts w:cstheme="minorHAnsi"/>
                <w:bCs/>
                <w:sz w:val="18"/>
                <w:szCs w:val="18"/>
              </w:rPr>
            </w:pPr>
            <w:r w:rsidRPr="00A72F00">
              <w:rPr>
                <w:rFonts w:eastAsia="Arimo" w:cstheme="minorHAnsi"/>
                <w:sz w:val="18"/>
                <w:szCs w:val="18"/>
              </w:rPr>
              <w:t>5.700,00</w:t>
            </w:r>
          </w:p>
        </w:tc>
      </w:tr>
      <w:tr w:rsidR="009A1602" w:rsidRPr="00A72F00" w14:paraId="3B7ED6C6" w14:textId="77777777" w:rsidTr="00412470">
        <w:trPr>
          <w:trHeight w:val="1172"/>
          <w:jc w:val="center"/>
        </w:trPr>
        <w:tc>
          <w:tcPr>
            <w:tcW w:w="770" w:type="pct"/>
            <w:vAlign w:val="center"/>
          </w:tcPr>
          <w:p w14:paraId="1B59BDFE" w14:textId="7D3F8FCF" w:rsidR="009A1602" w:rsidRPr="00A72F00" w:rsidRDefault="009A1602" w:rsidP="009A1602">
            <w:pPr>
              <w:jc w:val="center"/>
              <w:rPr>
                <w:rFonts w:cstheme="minorHAnsi"/>
                <w:bCs/>
                <w:sz w:val="18"/>
                <w:szCs w:val="18"/>
              </w:rPr>
            </w:pPr>
            <w:r w:rsidRPr="00A72F00">
              <w:rPr>
                <w:rFonts w:cstheme="minorHAnsi"/>
                <w:b/>
                <w:sz w:val="18"/>
                <w:szCs w:val="18"/>
              </w:rPr>
              <w:t xml:space="preserve">42 </w:t>
            </w:r>
            <w:r w:rsidRPr="00A72F00">
              <w:rPr>
                <w:rFonts w:cstheme="minorHAnsi"/>
                <w:bCs/>
                <w:sz w:val="18"/>
                <w:szCs w:val="18"/>
              </w:rPr>
              <w:t>Rashodi za nabavu proizvedene dugotrajne imovine</w:t>
            </w:r>
          </w:p>
        </w:tc>
        <w:tc>
          <w:tcPr>
            <w:tcW w:w="695" w:type="pct"/>
            <w:vAlign w:val="center"/>
          </w:tcPr>
          <w:p w14:paraId="5A68539E" w14:textId="5E15876E" w:rsidR="009A1602" w:rsidRPr="00A72F00" w:rsidRDefault="009A1602" w:rsidP="009A1602">
            <w:pPr>
              <w:jc w:val="center"/>
              <w:rPr>
                <w:rFonts w:cstheme="minorHAnsi"/>
                <w:bCs/>
                <w:sz w:val="18"/>
                <w:szCs w:val="18"/>
              </w:rPr>
            </w:pPr>
            <w:r w:rsidRPr="00A72F00">
              <w:rPr>
                <w:rFonts w:cstheme="minorHAnsi"/>
                <w:sz w:val="18"/>
                <w:szCs w:val="18"/>
              </w:rPr>
              <w:t>3.598.342,53</w:t>
            </w:r>
          </w:p>
        </w:tc>
        <w:tc>
          <w:tcPr>
            <w:tcW w:w="750" w:type="pct"/>
            <w:vAlign w:val="center"/>
          </w:tcPr>
          <w:p w14:paraId="6F5CCA68" w14:textId="349E765D" w:rsidR="009A1602" w:rsidRPr="00A72F00" w:rsidRDefault="009A1602" w:rsidP="009A1602">
            <w:pPr>
              <w:jc w:val="center"/>
              <w:rPr>
                <w:rFonts w:cstheme="minorHAnsi"/>
                <w:bCs/>
                <w:sz w:val="18"/>
                <w:szCs w:val="18"/>
              </w:rPr>
            </w:pPr>
            <w:r w:rsidRPr="00A72F00">
              <w:rPr>
                <w:rFonts w:cstheme="minorHAnsi"/>
                <w:bCs/>
                <w:sz w:val="18"/>
                <w:szCs w:val="18"/>
              </w:rPr>
              <w:t>11.554.675,00</w:t>
            </w:r>
          </w:p>
        </w:tc>
        <w:tc>
          <w:tcPr>
            <w:tcW w:w="701" w:type="pct"/>
            <w:vAlign w:val="center"/>
          </w:tcPr>
          <w:p w14:paraId="1134FF8F" w14:textId="2C1F6354" w:rsidR="009A1602" w:rsidRPr="00A72F00" w:rsidRDefault="009A1602" w:rsidP="009A1602">
            <w:pPr>
              <w:jc w:val="center"/>
              <w:rPr>
                <w:rFonts w:cstheme="minorHAnsi"/>
                <w:bCs/>
                <w:sz w:val="18"/>
                <w:szCs w:val="18"/>
              </w:rPr>
            </w:pPr>
            <w:r w:rsidRPr="00A72F00">
              <w:rPr>
                <w:rFonts w:eastAsia="Arimo" w:cstheme="minorHAnsi"/>
                <w:sz w:val="18"/>
                <w:szCs w:val="18"/>
              </w:rPr>
              <w:t>9.302.100,00</w:t>
            </w:r>
          </w:p>
        </w:tc>
        <w:tc>
          <w:tcPr>
            <w:tcW w:w="695" w:type="pct"/>
            <w:vAlign w:val="center"/>
          </w:tcPr>
          <w:p w14:paraId="2089EC5B" w14:textId="603D9197"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9.570.600,00</w:t>
            </w:r>
          </w:p>
        </w:tc>
        <w:tc>
          <w:tcPr>
            <w:tcW w:w="695" w:type="pct"/>
            <w:vAlign w:val="center"/>
          </w:tcPr>
          <w:p w14:paraId="55CDFB34" w14:textId="541ABB22" w:rsidR="009A1602" w:rsidRPr="00A72F00" w:rsidRDefault="009A1602" w:rsidP="009A1602">
            <w:pPr>
              <w:jc w:val="center"/>
              <w:rPr>
                <w:rFonts w:cstheme="minorHAnsi"/>
                <w:bCs/>
                <w:sz w:val="18"/>
                <w:szCs w:val="18"/>
              </w:rPr>
            </w:pPr>
            <w:r w:rsidRPr="00A72F00">
              <w:rPr>
                <w:rFonts w:eastAsia="Arimo" w:cstheme="minorHAnsi"/>
                <w:sz w:val="18"/>
                <w:szCs w:val="18"/>
              </w:rPr>
              <w:t>8.743.800,70</w:t>
            </w:r>
          </w:p>
        </w:tc>
        <w:tc>
          <w:tcPr>
            <w:tcW w:w="694" w:type="pct"/>
            <w:vAlign w:val="center"/>
          </w:tcPr>
          <w:p w14:paraId="5A2AEACE" w14:textId="0BEC6600" w:rsidR="009A1602" w:rsidRPr="00A72F00" w:rsidRDefault="009A1602" w:rsidP="009A1602">
            <w:pPr>
              <w:jc w:val="center"/>
              <w:rPr>
                <w:rFonts w:cstheme="minorHAnsi"/>
                <w:bCs/>
                <w:sz w:val="18"/>
                <w:szCs w:val="18"/>
              </w:rPr>
            </w:pPr>
            <w:r w:rsidRPr="00A72F00">
              <w:rPr>
                <w:rFonts w:eastAsia="Arimo" w:cstheme="minorHAnsi"/>
                <w:sz w:val="18"/>
                <w:szCs w:val="18"/>
              </w:rPr>
              <w:t>8.743.800,70</w:t>
            </w:r>
          </w:p>
        </w:tc>
      </w:tr>
      <w:tr w:rsidR="009A1602" w:rsidRPr="00A72F00" w14:paraId="08A7F629" w14:textId="77777777" w:rsidTr="00412470">
        <w:trPr>
          <w:trHeight w:val="1172"/>
          <w:jc w:val="center"/>
        </w:trPr>
        <w:tc>
          <w:tcPr>
            <w:tcW w:w="770" w:type="pct"/>
            <w:vAlign w:val="center"/>
          </w:tcPr>
          <w:p w14:paraId="3C00A087" w14:textId="2AB05E0F" w:rsidR="009A1602" w:rsidRPr="00A72F00" w:rsidRDefault="009A1602" w:rsidP="009A1602">
            <w:pPr>
              <w:jc w:val="center"/>
              <w:rPr>
                <w:rFonts w:cstheme="minorHAnsi"/>
                <w:b/>
                <w:sz w:val="18"/>
                <w:szCs w:val="18"/>
              </w:rPr>
            </w:pPr>
            <w:r w:rsidRPr="00A72F00">
              <w:rPr>
                <w:rFonts w:cstheme="minorHAnsi"/>
                <w:b/>
                <w:sz w:val="18"/>
                <w:szCs w:val="18"/>
              </w:rPr>
              <w:t xml:space="preserve">45 </w:t>
            </w:r>
            <w:r w:rsidRPr="00A72F00">
              <w:rPr>
                <w:rFonts w:cstheme="minorHAnsi"/>
                <w:bCs/>
                <w:sz w:val="18"/>
                <w:szCs w:val="18"/>
              </w:rPr>
              <w:t>Rashodi za dodatna ulaganja na nefinancijskoj imovini</w:t>
            </w:r>
          </w:p>
        </w:tc>
        <w:tc>
          <w:tcPr>
            <w:tcW w:w="695" w:type="pct"/>
            <w:vAlign w:val="center"/>
          </w:tcPr>
          <w:p w14:paraId="4E561B7A" w14:textId="7AF97FD2" w:rsidR="009A1602" w:rsidRPr="00A72F00" w:rsidRDefault="009A1602" w:rsidP="009A1602">
            <w:pPr>
              <w:jc w:val="center"/>
              <w:rPr>
                <w:rFonts w:cstheme="minorHAnsi"/>
                <w:bCs/>
                <w:sz w:val="18"/>
                <w:szCs w:val="18"/>
              </w:rPr>
            </w:pPr>
            <w:r w:rsidRPr="00A72F00">
              <w:rPr>
                <w:rFonts w:cstheme="minorHAnsi"/>
                <w:sz w:val="18"/>
                <w:szCs w:val="18"/>
              </w:rPr>
              <w:t>120.000,00</w:t>
            </w:r>
          </w:p>
        </w:tc>
        <w:tc>
          <w:tcPr>
            <w:tcW w:w="750" w:type="pct"/>
            <w:vAlign w:val="center"/>
          </w:tcPr>
          <w:p w14:paraId="5868EFF6" w14:textId="42981551" w:rsidR="009A1602" w:rsidRPr="00A72F00" w:rsidRDefault="009A1602" w:rsidP="009A1602">
            <w:pPr>
              <w:jc w:val="center"/>
              <w:rPr>
                <w:rFonts w:cstheme="minorHAnsi"/>
                <w:bCs/>
                <w:sz w:val="18"/>
                <w:szCs w:val="18"/>
              </w:rPr>
            </w:pPr>
            <w:r w:rsidRPr="00A72F00">
              <w:rPr>
                <w:rFonts w:cstheme="minorHAnsi"/>
                <w:bCs/>
                <w:sz w:val="18"/>
                <w:szCs w:val="18"/>
              </w:rPr>
              <w:t>88.000,00</w:t>
            </w:r>
          </w:p>
        </w:tc>
        <w:tc>
          <w:tcPr>
            <w:tcW w:w="701" w:type="pct"/>
            <w:vAlign w:val="center"/>
          </w:tcPr>
          <w:p w14:paraId="6E141B11" w14:textId="01E32232" w:rsidR="009A1602" w:rsidRPr="00A72F00" w:rsidRDefault="009A1602" w:rsidP="009A1602">
            <w:pPr>
              <w:jc w:val="center"/>
              <w:rPr>
                <w:rFonts w:cstheme="minorHAnsi"/>
                <w:bCs/>
                <w:sz w:val="18"/>
                <w:szCs w:val="18"/>
              </w:rPr>
            </w:pPr>
            <w:r w:rsidRPr="00A72F00">
              <w:rPr>
                <w:rFonts w:eastAsia="Arimo" w:cstheme="minorHAnsi"/>
                <w:sz w:val="18"/>
                <w:szCs w:val="18"/>
              </w:rPr>
              <w:t>157.000,00</w:t>
            </w:r>
          </w:p>
        </w:tc>
        <w:tc>
          <w:tcPr>
            <w:tcW w:w="695" w:type="pct"/>
            <w:vAlign w:val="center"/>
          </w:tcPr>
          <w:p w14:paraId="54E22B0E" w14:textId="350728F8" w:rsidR="009A1602" w:rsidRPr="00A72F00" w:rsidRDefault="009A1602" w:rsidP="009A1602">
            <w:pPr>
              <w:jc w:val="center"/>
              <w:rPr>
                <w:rFonts w:eastAsia="Arimo" w:cstheme="minorHAnsi"/>
                <w:sz w:val="18"/>
                <w:szCs w:val="18"/>
              </w:rPr>
            </w:pPr>
            <w:r w:rsidRPr="00A72F00">
              <w:rPr>
                <w:rFonts w:ascii="Arial" w:hAnsi="Arial" w:cs="Arial"/>
                <w:color w:val="000000"/>
                <w:sz w:val="16"/>
                <w:szCs w:val="16"/>
              </w:rPr>
              <w:t>79.000,00</w:t>
            </w:r>
          </w:p>
        </w:tc>
        <w:tc>
          <w:tcPr>
            <w:tcW w:w="695" w:type="pct"/>
            <w:vAlign w:val="center"/>
          </w:tcPr>
          <w:p w14:paraId="4CCA85A3" w14:textId="663D3333" w:rsidR="009A1602" w:rsidRPr="00A72F00" w:rsidRDefault="009A1602" w:rsidP="009A1602">
            <w:pPr>
              <w:jc w:val="center"/>
              <w:rPr>
                <w:rFonts w:cstheme="minorHAnsi"/>
                <w:bCs/>
                <w:sz w:val="18"/>
                <w:szCs w:val="18"/>
              </w:rPr>
            </w:pPr>
            <w:r w:rsidRPr="00A72F00">
              <w:rPr>
                <w:rFonts w:eastAsia="Arimo" w:cstheme="minorHAnsi"/>
                <w:sz w:val="18"/>
                <w:szCs w:val="18"/>
              </w:rPr>
              <w:t>127.000,00</w:t>
            </w:r>
          </w:p>
        </w:tc>
        <w:tc>
          <w:tcPr>
            <w:tcW w:w="694" w:type="pct"/>
            <w:vAlign w:val="center"/>
          </w:tcPr>
          <w:p w14:paraId="10758CD1" w14:textId="4FC230C9" w:rsidR="009A1602" w:rsidRPr="00A72F00" w:rsidRDefault="009A1602" w:rsidP="009A1602">
            <w:pPr>
              <w:jc w:val="center"/>
              <w:rPr>
                <w:rFonts w:cstheme="minorHAnsi"/>
                <w:bCs/>
                <w:sz w:val="18"/>
                <w:szCs w:val="18"/>
              </w:rPr>
            </w:pPr>
            <w:r w:rsidRPr="00A72F00">
              <w:rPr>
                <w:rFonts w:eastAsia="Arimo" w:cstheme="minorHAnsi"/>
                <w:sz w:val="18"/>
                <w:szCs w:val="18"/>
              </w:rPr>
              <w:t>127.000,00</w:t>
            </w:r>
          </w:p>
        </w:tc>
      </w:tr>
      <w:tr w:rsidR="00441338" w:rsidRPr="00A72F00" w14:paraId="3749E7EB" w14:textId="77777777" w:rsidTr="009A1602">
        <w:trPr>
          <w:trHeight w:val="1157"/>
          <w:jc w:val="center"/>
        </w:trPr>
        <w:tc>
          <w:tcPr>
            <w:tcW w:w="770" w:type="pct"/>
            <w:shd w:val="clear" w:color="auto" w:fill="D9D9D9" w:themeFill="background1" w:themeFillShade="D9"/>
            <w:vAlign w:val="center"/>
          </w:tcPr>
          <w:p w14:paraId="5B1CAF51" w14:textId="77777777" w:rsidR="00441338" w:rsidRPr="00A72F00" w:rsidRDefault="00441338" w:rsidP="00C970E1">
            <w:pPr>
              <w:jc w:val="center"/>
              <w:rPr>
                <w:rFonts w:cstheme="minorHAnsi"/>
                <w:b/>
                <w:sz w:val="18"/>
                <w:szCs w:val="18"/>
              </w:rPr>
            </w:pPr>
            <w:r w:rsidRPr="00A72F00">
              <w:rPr>
                <w:rFonts w:cstheme="minorHAnsi"/>
                <w:b/>
                <w:sz w:val="18"/>
                <w:szCs w:val="18"/>
              </w:rPr>
              <w:t>5 Izdaci za financijsku imovinu i otplate zajmova</w:t>
            </w:r>
          </w:p>
        </w:tc>
        <w:tc>
          <w:tcPr>
            <w:tcW w:w="695" w:type="pct"/>
            <w:shd w:val="clear" w:color="auto" w:fill="D9D9D9" w:themeFill="background1" w:themeFillShade="D9"/>
            <w:vAlign w:val="center"/>
          </w:tcPr>
          <w:p w14:paraId="78DE18ED" w14:textId="3623C84F" w:rsidR="00441338" w:rsidRPr="00A72F00" w:rsidRDefault="00441338" w:rsidP="00C970E1">
            <w:pPr>
              <w:jc w:val="center"/>
              <w:rPr>
                <w:rFonts w:cstheme="minorHAnsi"/>
                <w:b/>
                <w:bCs/>
                <w:sz w:val="18"/>
                <w:szCs w:val="18"/>
              </w:rPr>
            </w:pPr>
            <w:r w:rsidRPr="00A72F00">
              <w:rPr>
                <w:rFonts w:cstheme="minorHAnsi"/>
                <w:b/>
                <w:bCs/>
                <w:sz w:val="18"/>
                <w:szCs w:val="18"/>
              </w:rPr>
              <w:t>124.800,00</w:t>
            </w:r>
          </w:p>
        </w:tc>
        <w:tc>
          <w:tcPr>
            <w:tcW w:w="750" w:type="pct"/>
            <w:shd w:val="clear" w:color="auto" w:fill="D9D9D9" w:themeFill="background1" w:themeFillShade="D9"/>
            <w:vAlign w:val="center"/>
          </w:tcPr>
          <w:p w14:paraId="7B6F4118" w14:textId="720D7420" w:rsidR="00441338" w:rsidRPr="00A72F00" w:rsidRDefault="00441338" w:rsidP="00C970E1">
            <w:pPr>
              <w:jc w:val="center"/>
              <w:rPr>
                <w:rFonts w:cstheme="minorHAnsi"/>
                <w:b/>
                <w:bCs/>
                <w:sz w:val="18"/>
                <w:szCs w:val="18"/>
              </w:rPr>
            </w:pPr>
            <w:r w:rsidRPr="00A72F00">
              <w:rPr>
                <w:rFonts w:cstheme="minorHAnsi"/>
                <w:b/>
                <w:bCs/>
                <w:sz w:val="18"/>
                <w:szCs w:val="18"/>
              </w:rPr>
              <w:t>96.000,00</w:t>
            </w:r>
          </w:p>
        </w:tc>
        <w:tc>
          <w:tcPr>
            <w:tcW w:w="701" w:type="pct"/>
            <w:shd w:val="clear" w:color="auto" w:fill="D9D9D9" w:themeFill="background1" w:themeFillShade="D9"/>
            <w:vAlign w:val="center"/>
          </w:tcPr>
          <w:p w14:paraId="24E33C5F" w14:textId="17E3EFDD" w:rsidR="00441338" w:rsidRPr="00A72F00" w:rsidRDefault="00441338" w:rsidP="00C970E1">
            <w:pPr>
              <w:jc w:val="center"/>
              <w:rPr>
                <w:rFonts w:cstheme="minorHAnsi"/>
                <w:b/>
                <w:bCs/>
                <w:sz w:val="18"/>
                <w:szCs w:val="18"/>
              </w:rPr>
            </w:pPr>
            <w:r w:rsidRPr="00A72F00">
              <w:rPr>
                <w:rFonts w:cstheme="minorHAnsi"/>
                <w:b/>
                <w:bCs/>
                <w:sz w:val="18"/>
                <w:szCs w:val="18"/>
              </w:rPr>
              <w:t>396.000,00</w:t>
            </w:r>
          </w:p>
        </w:tc>
        <w:tc>
          <w:tcPr>
            <w:tcW w:w="695" w:type="pct"/>
            <w:shd w:val="clear" w:color="auto" w:fill="D9D9D9" w:themeFill="background1" w:themeFillShade="D9"/>
            <w:vAlign w:val="center"/>
          </w:tcPr>
          <w:p w14:paraId="5CBD38AE" w14:textId="7AAA2318" w:rsidR="00441338" w:rsidRPr="00A72F00" w:rsidRDefault="009A1602" w:rsidP="00441338">
            <w:pPr>
              <w:jc w:val="center"/>
              <w:rPr>
                <w:rFonts w:cstheme="minorHAnsi"/>
                <w:b/>
                <w:bCs/>
                <w:sz w:val="18"/>
                <w:szCs w:val="18"/>
              </w:rPr>
            </w:pPr>
            <w:r w:rsidRPr="00A72F00">
              <w:rPr>
                <w:rFonts w:cstheme="minorHAnsi"/>
                <w:b/>
                <w:bCs/>
                <w:sz w:val="18"/>
                <w:szCs w:val="18"/>
              </w:rPr>
              <w:t>376.000,00</w:t>
            </w:r>
          </w:p>
        </w:tc>
        <w:tc>
          <w:tcPr>
            <w:tcW w:w="695" w:type="pct"/>
            <w:shd w:val="clear" w:color="auto" w:fill="D9D9D9" w:themeFill="background1" w:themeFillShade="D9"/>
            <w:vAlign w:val="center"/>
          </w:tcPr>
          <w:p w14:paraId="76211F71" w14:textId="039A97C6" w:rsidR="00441338" w:rsidRPr="00A72F00" w:rsidRDefault="00441338" w:rsidP="00C970E1">
            <w:pPr>
              <w:jc w:val="center"/>
              <w:rPr>
                <w:rFonts w:cstheme="minorHAnsi"/>
                <w:b/>
                <w:bCs/>
                <w:sz w:val="18"/>
                <w:szCs w:val="18"/>
              </w:rPr>
            </w:pPr>
            <w:r w:rsidRPr="00A72F00">
              <w:rPr>
                <w:rFonts w:cstheme="minorHAnsi"/>
                <w:b/>
                <w:bCs/>
                <w:sz w:val="18"/>
                <w:szCs w:val="18"/>
              </w:rPr>
              <w:t>396.000,00</w:t>
            </w:r>
          </w:p>
        </w:tc>
        <w:tc>
          <w:tcPr>
            <w:tcW w:w="694" w:type="pct"/>
            <w:shd w:val="clear" w:color="auto" w:fill="D9D9D9" w:themeFill="background1" w:themeFillShade="D9"/>
            <w:vAlign w:val="center"/>
          </w:tcPr>
          <w:p w14:paraId="6FC01747" w14:textId="1AE2EDA3" w:rsidR="00441338" w:rsidRPr="00A72F00" w:rsidRDefault="00441338" w:rsidP="00C970E1">
            <w:pPr>
              <w:jc w:val="center"/>
              <w:rPr>
                <w:rFonts w:cstheme="minorHAnsi"/>
                <w:b/>
                <w:bCs/>
                <w:sz w:val="18"/>
                <w:szCs w:val="18"/>
              </w:rPr>
            </w:pPr>
            <w:r w:rsidRPr="00A72F00">
              <w:rPr>
                <w:rFonts w:cstheme="minorHAnsi"/>
                <w:b/>
                <w:bCs/>
                <w:sz w:val="18"/>
                <w:szCs w:val="18"/>
              </w:rPr>
              <w:t>396.000,00</w:t>
            </w:r>
          </w:p>
        </w:tc>
      </w:tr>
      <w:tr w:rsidR="00441338" w:rsidRPr="00A72F00" w14:paraId="2C4E555C" w14:textId="77777777" w:rsidTr="00412470">
        <w:trPr>
          <w:trHeight w:val="1398"/>
          <w:jc w:val="center"/>
        </w:trPr>
        <w:tc>
          <w:tcPr>
            <w:tcW w:w="770" w:type="pct"/>
            <w:vAlign w:val="center"/>
          </w:tcPr>
          <w:p w14:paraId="2952F638" w14:textId="77777777" w:rsidR="00441338" w:rsidRPr="00A72F00" w:rsidRDefault="00441338" w:rsidP="00C970E1">
            <w:pPr>
              <w:jc w:val="center"/>
              <w:rPr>
                <w:rFonts w:cstheme="minorHAnsi"/>
                <w:b/>
                <w:sz w:val="18"/>
                <w:szCs w:val="18"/>
              </w:rPr>
            </w:pPr>
            <w:r w:rsidRPr="00A72F00">
              <w:rPr>
                <w:rFonts w:cstheme="minorHAnsi"/>
                <w:b/>
                <w:sz w:val="18"/>
                <w:szCs w:val="18"/>
              </w:rPr>
              <w:t xml:space="preserve">54 </w:t>
            </w:r>
            <w:r w:rsidRPr="00A72F00">
              <w:rPr>
                <w:rFonts w:cstheme="minorHAnsi"/>
                <w:bCs/>
                <w:sz w:val="18"/>
                <w:szCs w:val="18"/>
              </w:rPr>
              <w:t>Izdaci za otplatu glavnice primljenih kredita i zajmova</w:t>
            </w:r>
          </w:p>
        </w:tc>
        <w:tc>
          <w:tcPr>
            <w:tcW w:w="695" w:type="pct"/>
            <w:vAlign w:val="center"/>
          </w:tcPr>
          <w:p w14:paraId="5A7F4882" w14:textId="15C84789" w:rsidR="00441338" w:rsidRPr="00A72F00" w:rsidRDefault="00441338" w:rsidP="00C970E1">
            <w:pPr>
              <w:jc w:val="center"/>
              <w:rPr>
                <w:rFonts w:cstheme="minorHAnsi"/>
                <w:bCs/>
                <w:sz w:val="18"/>
                <w:szCs w:val="18"/>
              </w:rPr>
            </w:pPr>
            <w:r w:rsidRPr="00A72F00">
              <w:rPr>
                <w:rFonts w:cstheme="minorHAnsi"/>
                <w:sz w:val="18"/>
                <w:szCs w:val="18"/>
              </w:rPr>
              <w:t>124.800,00</w:t>
            </w:r>
          </w:p>
        </w:tc>
        <w:tc>
          <w:tcPr>
            <w:tcW w:w="750" w:type="pct"/>
            <w:vAlign w:val="center"/>
          </w:tcPr>
          <w:p w14:paraId="600D8322" w14:textId="092CD216" w:rsidR="00441338" w:rsidRPr="00A72F00" w:rsidRDefault="00441338" w:rsidP="00C970E1">
            <w:pPr>
              <w:jc w:val="center"/>
              <w:rPr>
                <w:rFonts w:cstheme="minorHAnsi"/>
                <w:sz w:val="18"/>
                <w:szCs w:val="18"/>
              </w:rPr>
            </w:pPr>
            <w:r w:rsidRPr="00A72F00">
              <w:rPr>
                <w:rFonts w:cstheme="minorHAnsi"/>
                <w:sz w:val="18"/>
                <w:szCs w:val="18"/>
              </w:rPr>
              <w:t>96.000,00</w:t>
            </w:r>
          </w:p>
        </w:tc>
        <w:tc>
          <w:tcPr>
            <w:tcW w:w="701" w:type="pct"/>
            <w:vAlign w:val="center"/>
          </w:tcPr>
          <w:p w14:paraId="71F7C166" w14:textId="32EA8FED" w:rsidR="00441338" w:rsidRPr="00A72F00" w:rsidRDefault="00441338" w:rsidP="00C970E1">
            <w:pPr>
              <w:jc w:val="center"/>
              <w:rPr>
                <w:rFonts w:cstheme="minorHAnsi"/>
                <w:sz w:val="18"/>
                <w:szCs w:val="18"/>
              </w:rPr>
            </w:pPr>
            <w:r w:rsidRPr="00A72F00">
              <w:rPr>
                <w:rFonts w:cstheme="minorHAnsi"/>
                <w:sz w:val="18"/>
                <w:szCs w:val="18"/>
              </w:rPr>
              <w:t>396.000,00</w:t>
            </w:r>
          </w:p>
        </w:tc>
        <w:tc>
          <w:tcPr>
            <w:tcW w:w="695" w:type="pct"/>
            <w:vAlign w:val="center"/>
          </w:tcPr>
          <w:p w14:paraId="0DCAAD0C" w14:textId="2964C7B7" w:rsidR="00441338" w:rsidRPr="00A72F00" w:rsidRDefault="009A1602" w:rsidP="00441338">
            <w:pPr>
              <w:jc w:val="center"/>
              <w:rPr>
                <w:rFonts w:cstheme="minorHAnsi"/>
                <w:sz w:val="18"/>
                <w:szCs w:val="18"/>
              </w:rPr>
            </w:pPr>
            <w:r w:rsidRPr="00A72F00">
              <w:rPr>
                <w:rFonts w:cstheme="minorHAnsi"/>
                <w:sz w:val="18"/>
                <w:szCs w:val="18"/>
              </w:rPr>
              <w:t>376.000,00</w:t>
            </w:r>
          </w:p>
        </w:tc>
        <w:tc>
          <w:tcPr>
            <w:tcW w:w="695" w:type="pct"/>
            <w:vAlign w:val="center"/>
          </w:tcPr>
          <w:p w14:paraId="016C9C60" w14:textId="62345C6D" w:rsidR="00441338" w:rsidRPr="00A72F00" w:rsidRDefault="00441338" w:rsidP="00C970E1">
            <w:pPr>
              <w:jc w:val="center"/>
              <w:rPr>
                <w:rFonts w:cstheme="minorHAnsi"/>
                <w:sz w:val="18"/>
                <w:szCs w:val="18"/>
              </w:rPr>
            </w:pPr>
            <w:r w:rsidRPr="00A72F00">
              <w:rPr>
                <w:rFonts w:cstheme="minorHAnsi"/>
                <w:sz w:val="18"/>
                <w:szCs w:val="18"/>
              </w:rPr>
              <w:t>396.000,00</w:t>
            </w:r>
          </w:p>
        </w:tc>
        <w:tc>
          <w:tcPr>
            <w:tcW w:w="694" w:type="pct"/>
            <w:vAlign w:val="center"/>
          </w:tcPr>
          <w:p w14:paraId="3EB7CD5E" w14:textId="7346C46F" w:rsidR="00441338" w:rsidRPr="00A72F00" w:rsidRDefault="00441338" w:rsidP="00C970E1">
            <w:pPr>
              <w:jc w:val="center"/>
              <w:rPr>
                <w:rFonts w:cstheme="minorHAnsi"/>
                <w:sz w:val="18"/>
                <w:szCs w:val="18"/>
              </w:rPr>
            </w:pPr>
            <w:r w:rsidRPr="00A72F00">
              <w:rPr>
                <w:rFonts w:cstheme="minorHAnsi"/>
                <w:sz w:val="18"/>
                <w:szCs w:val="18"/>
              </w:rPr>
              <w:t>396.000,00</w:t>
            </w:r>
          </w:p>
        </w:tc>
      </w:tr>
      <w:tr w:rsidR="009A1602" w:rsidRPr="00A72F00" w14:paraId="74E0E14B" w14:textId="77777777" w:rsidTr="009A1602">
        <w:trPr>
          <w:trHeight w:val="1398"/>
          <w:jc w:val="center"/>
        </w:trPr>
        <w:tc>
          <w:tcPr>
            <w:tcW w:w="770" w:type="pct"/>
            <w:shd w:val="clear" w:color="auto" w:fill="D9D9D9" w:themeFill="background1" w:themeFillShade="D9"/>
            <w:vAlign w:val="center"/>
          </w:tcPr>
          <w:p w14:paraId="550AE234" w14:textId="7FB4499D" w:rsidR="009A1602" w:rsidRPr="00A72F00" w:rsidRDefault="009A1602" w:rsidP="009A1602">
            <w:pPr>
              <w:jc w:val="center"/>
              <w:rPr>
                <w:rFonts w:cstheme="minorHAnsi"/>
                <w:b/>
                <w:sz w:val="18"/>
                <w:szCs w:val="18"/>
              </w:rPr>
            </w:pPr>
            <w:r w:rsidRPr="00A72F00">
              <w:rPr>
                <w:rFonts w:cstheme="minorHAnsi"/>
                <w:b/>
                <w:sz w:val="18"/>
                <w:szCs w:val="18"/>
              </w:rPr>
              <w:t xml:space="preserve">9 Vlastiti izvori </w:t>
            </w:r>
          </w:p>
        </w:tc>
        <w:tc>
          <w:tcPr>
            <w:tcW w:w="695" w:type="pct"/>
            <w:shd w:val="clear" w:color="auto" w:fill="D9D9D9" w:themeFill="background1" w:themeFillShade="D9"/>
            <w:vAlign w:val="center"/>
          </w:tcPr>
          <w:p w14:paraId="1D94BB23" w14:textId="4278F7C8" w:rsidR="009A1602" w:rsidRPr="00A72F00" w:rsidRDefault="009A1602" w:rsidP="009A1602">
            <w:pPr>
              <w:jc w:val="center"/>
              <w:rPr>
                <w:rFonts w:cstheme="minorHAnsi"/>
                <w:sz w:val="18"/>
                <w:szCs w:val="18"/>
              </w:rPr>
            </w:pPr>
            <w:r w:rsidRPr="00A72F00">
              <w:rPr>
                <w:rFonts w:cstheme="minorHAnsi"/>
                <w:b/>
                <w:bCs/>
                <w:sz w:val="18"/>
                <w:szCs w:val="18"/>
              </w:rPr>
              <w:t>0,00</w:t>
            </w:r>
          </w:p>
        </w:tc>
        <w:tc>
          <w:tcPr>
            <w:tcW w:w="750" w:type="pct"/>
            <w:shd w:val="clear" w:color="auto" w:fill="D9D9D9" w:themeFill="background1" w:themeFillShade="D9"/>
            <w:vAlign w:val="center"/>
          </w:tcPr>
          <w:p w14:paraId="6DDBE3D0" w14:textId="080E9BFB" w:rsidR="009A1602" w:rsidRPr="00A72F00" w:rsidRDefault="009A1602" w:rsidP="009A1602">
            <w:pPr>
              <w:jc w:val="center"/>
              <w:rPr>
                <w:rFonts w:cstheme="minorHAnsi"/>
                <w:sz w:val="18"/>
                <w:szCs w:val="18"/>
              </w:rPr>
            </w:pPr>
            <w:r w:rsidRPr="00A72F00">
              <w:rPr>
                <w:rFonts w:cstheme="minorHAnsi"/>
                <w:b/>
                <w:bCs/>
                <w:sz w:val="18"/>
                <w:szCs w:val="18"/>
              </w:rPr>
              <w:t>0,00</w:t>
            </w:r>
          </w:p>
        </w:tc>
        <w:tc>
          <w:tcPr>
            <w:tcW w:w="701" w:type="pct"/>
            <w:shd w:val="clear" w:color="auto" w:fill="D9D9D9" w:themeFill="background1" w:themeFillShade="D9"/>
            <w:vAlign w:val="center"/>
          </w:tcPr>
          <w:p w14:paraId="27BF81F3" w14:textId="034F1C31" w:rsidR="009A1602" w:rsidRPr="00A72F00" w:rsidRDefault="009A1602" w:rsidP="009A1602">
            <w:pPr>
              <w:jc w:val="center"/>
              <w:rPr>
                <w:rFonts w:cstheme="minorHAnsi"/>
                <w:sz w:val="18"/>
                <w:szCs w:val="18"/>
              </w:rPr>
            </w:pPr>
            <w:r w:rsidRPr="00A72F00">
              <w:rPr>
                <w:rFonts w:cstheme="minorHAnsi"/>
                <w:b/>
                <w:bCs/>
                <w:sz w:val="18"/>
                <w:szCs w:val="18"/>
              </w:rPr>
              <w:t>0,00</w:t>
            </w:r>
          </w:p>
        </w:tc>
        <w:tc>
          <w:tcPr>
            <w:tcW w:w="695" w:type="pct"/>
            <w:shd w:val="clear" w:color="auto" w:fill="D9D9D9" w:themeFill="background1" w:themeFillShade="D9"/>
            <w:vAlign w:val="center"/>
          </w:tcPr>
          <w:p w14:paraId="78E90397" w14:textId="0CF23D9B" w:rsidR="009A1602" w:rsidRPr="00A72F00" w:rsidRDefault="009A1602" w:rsidP="009A1602">
            <w:pPr>
              <w:jc w:val="center"/>
              <w:rPr>
                <w:rFonts w:cstheme="minorHAnsi"/>
                <w:sz w:val="18"/>
                <w:szCs w:val="18"/>
              </w:rPr>
            </w:pPr>
            <w:r w:rsidRPr="00A72F00">
              <w:rPr>
                <w:rFonts w:cstheme="minorHAnsi"/>
                <w:b/>
                <w:bCs/>
                <w:sz w:val="18"/>
                <w:szCs w:val="18"/>
              </w:rPr>
              <w:t>147.000,00</w:t>
            </w:r>
          </w:p>
        </w:tc>
        <w:tc>
          <w:tcPr>
            <w:tcW w:w="695" w:type="pct"/>
            <w:shd w:val="clear" w:color="auto" w:fill="D9D9D9" w:themeFill="background1" w:themeFillShade="D9"/>
            <w:vAlign w:val="center"/>
          </w:tcPr>
          <w:p w14:paraId="1E3BC087" w14:textId="60DD4FC9" w:rsidR="009A1602" w:rsidRPr="00A72F00" w:rsidRDefault="009A1602" w:rsidP="009A1602">
            <w:pPr>
              <w:jc w:val="center"/>
              <w:rPr>
                <w:rFonts w:cstheme="minorHAnsi"/>
                <w:sz w:val="18"/>
                <w:szCs w:val="18"/>
              </w:rPr>
            </w:pPr>
            <w:r w:rsidRPr="00A72F00">
              <w:rPr>
                <w:rFonts w:cstheme="minorHAnsi"/>
                <w:b/>
                <w:bCs/>
                <w:sz w:val="18"/>
                <w:szCs w:val="18"/>
              </w:rPr>
              <w:t>0,00</w:t>
            </w:r>
          </w:p>
        </w:tc>
        <w:tc>
          <w:tcPr>
            <w:tcW w:w="694" w:type="pct"/>
            <w:shd w:val="clear" w:color="auto" w:fill="D9D9D9" w:themeFill="background1" w:themeFillShade="D9"/>
            <w:vAlign w:val="center"/>
          </w:tcPr>
          <w:p w14:paraId="7555BA81" w14:textId="060EA926" w:rsidR="009A1602" w:rsidRPr="00A72F00" w:rsidRDefault="009A1602" w:rsidP="009A1602">
            <w:pPr>
              <w:jc w:val="center"/>
              <w:rPr>
                <w:rFonts w:cstheme="minorHAnsi"/>
                <w:sz w:val="18"/>
                <w:szCs w:val="18"/>
              </w:rPr>
            </w:pPr>
            <w:r w:rsidRPr="00A72F00">
              <w:rPr>
                <w:rFonts w:cstheme="minorHAnsi"/>
                <w:b/>
                <w:bCs/>
                <w:sz w:val="18"/>
                <w:szCs w:val="18"/>
              </w:rPr>
              <w:t>0,00</w:t>
            </w:r>
          </w:p>
        </w:tc>
      </w:tr>
      <w:tr w:rsidR="009A1602" w:rsidRPr="00A72F00" w14:paraId="1577D232" w14:textId="77777777" w:rsidTr="00412470">
        <w:trPr>
          <w:trHeight w:val="1398"/>
          <w:jc w:val="center"/>
        </w:trPr>
        <w:tc>
          <w:tcPr>
            <w:tcW w:w="770" w:type="pct"/>
            <w:vAlign w:val="center"/>
          </w:tcPr>
          <w:p w14:paraId="260FC54B" w14:textId="4AF365EC" w:rsidR="009A1602" w:rsidRPr="00A72F00" w:rsidRDefault="009A1602" w:rsidP="009A1602">
            <w:pPr>
              <w:jc w:val="center"/>
              <w:rPr>
                <w:rFonts w:cstheme="minorHAnsi"/>
                <w:b/>
                <w:sz w:val="18"/>
                <w:szCs w:val="18"/>
              </w:rPr>
            </w:pPr>
            <w:r w:rsidRPr="00A72F00">
              <w:rPr>
                <w:rFonts w:cstheme="minorHAnsi"/>
                <w:b/>
                <w:sz w:val="18"/>
                <w:szCs w:val="18"/>
              </w:rPr>
              <w:t xml:space="preserve">92  </w:t>
            </w:r>
            <w:r w:rsidRPr="00A72F00">
              <w:rPr>
                <w:rFonts w:cstheme="minorHAnsi"/>
                <w:bCs/>
                <w:sz w:val="18"/>
                <w:szCs w:val="18"/>
              </w:rPr>
              <w:t>Rezultat poslovanja</w:t>
            </w:r>
          </w:p>
        </w:tc>
        <w:tc>
          <w:tcPr>
            <w:tcW w:w="695" w:type="pct"/>
            <w:vAlign w:val="center"/>
          </w:tcPr>
          <w:p w14:paraId="4610A337" w14:textId="7699F9A7" w:rsidR="009A1602" w:rsidRPr="00A72F00" w:rsidRDefault="009A1602" w:rsidP="009A1602">
            <w:pPr>
              <w:jc w:val="center"/>
              <w:rPr>
                <w:rFonts w:cstheme="minorHAnsi"/>
                <w:sz w:val="18"/>
                <w:szCs w:val="18"/>
              </w:rPr>
            </w:pPr>
            <w:r w:rsidRPr="00A72F00">
              <w:rPr>
                <w:rFonts w:cstheme="minorHAnsi"/>
                <w:sz w:val="18"/>
                <w:szCs w:val="18"/>
              </w:rPr>
              <w:t>0,00</w:t>
            </w:r>
          </w:p>
        </w:tc>
        <w:tc>
          <w:tcPr>
            <w:tcW w:w="750" w:type="pct"/>
            <w:vAlign w:val="center"/>
          </w:tcPr>
          <w:p w14:paraId="07524E13" w14:textId="331D401F" w:rsidR="009A1602" w:rsidRPr="00A72F00" w:rsidRDefault="009A1602" w:rsidP="009A1602">
            <w:pPr>
              <w:jc w:val="center"/>
              <w:rPr>
                <w:rFonts w:cstheme="minorHAnsi"/>
                <w:sz w:val="18"/>
                <w:szCs w:val="18"/>
              </w:rPr>
            </w:pPr>
            <w:r w:rsidRPr="00A72F00">
              <w:rPr>
                <w:rFonts w:cstheme="minorHAnsi"/>
                <w:sz w:val="18"/>
                <w:szCs w:val="18"/>
              </w:rPr>
              <w:t>0,00</w:t>
            </w:r>
          </w:p>
        </w:tc>
        <w:tc>
          <w:tcPr>
            <w:tcW w:w="701" w:type="pct"/>
            <w:vAlign w:val="center"/>
          </w:tcPr>
          <w:p w14:paraId="7B89E140" w14:textId="4E1B43DE" w:rsidR="009A1602" w:rsidRPr="00A72F00" w:rsidRDefault="009A1602" w:rsidP="009A1602">
            <w:pPr>
              <w:jc w:val="center"/>
              <w:rPr>
                <w:rFonts w:cstheme="minorHAnsi"/>
                <w:sz w:val="18"/>
                <w:szCs w:val="18"/>
              </w:rPr>
            </w:pPr>
            <w:r w:rsidRPr="00A72F00">
              <w:rPr>
                <w:rFonts w:cstheme="minorHAnsi"/>
                <w:sz w:val="18"/>
                <w:szCs w:val="18"/>
              </w:rPr>
              <w:t>0,00</w:t>
            </w:r>
          </w:p>
        </w:tc>
        <w:tc>
          <w:tcPr>
            <w:tcW w:w="695" w:type="pct"/>
            <w:vAlign w:val="center"/>
          </w:tcPr>
          <w:p w14:paraId="739356D9" w14:textId="4E2EB0E2" w:rsidR="009A1602" w:rsidRPr="00A72F00" w:rsidRDefault="009A1602" w:rsidP="009A1602">
            <w:pPr>
              <w:jc w:val="center"/>
              <w:rPr>
                <w:rFonts w:cstheme="minorHAnsi"/>
                <w:sz w:val="18"/>
                <w:szCs w:val="18"/>
              </w:rPr>
            </w:pPr>
            <w:r w:rsidRPr="00A72F00">
              <w:rPr>
                <w:rFonts w:cstheme="minorHAnsi"/>
                <w:sz w:val="18"/>
                <w:szCs w:val="18"/>
              </w:rPr>
              <w:t>147.000,00</w:t>
            </w:r>
          </w:p>
        </w:tc>
        <w:tc>
          <w:tcPr>
            <w:tcW w:w="695" w:type="pct"/>
            <w:vAlign w:val="center"/>
          </w:tcPr>
          <w:p w14:paraId="7677B3BF" w14:textId="3DB29CF4" w:rsidR="009A1602" w:rsidRPr="00A72F00" w:rsidRDefault="009A1602" w:rsidP="009A1602">
            <w:pPr>
              <w:jc w:val="center"/>
              <w:rPr>
                <w:rFonts w:cstheme="minorHAnsi"/>
                <w:sz w:val="18"/>
                <w:szCs w:val="18"/>
              </w:rPr>
            </w:pPr>
            <w:r w:rsidRPr="00A72F00">
              <w:rPr>
                <w:rFonts w:cstheme="minorHAnsi"/>
                <w:sz w:val="18"/>
                <w:szCs w:val="18"/>
              </w:rPr>
              <w:t>0,00</w:t>
            </w:r>
          </w:p>
        </w:tc>
        <w:tc>
          <w:tcPr>
            <w:tcW w:w="694" w:type="pct"/>
            <w:vAlign w:val="center"/>
          </w:tcPr>
          <w:p w14:paraId="69379C66" w14:textId="592E2541" w:rsidR="009A1602" w:rsidRPr="00A72F00" w:rsidRDefault="009A1602" w:rsidP="009A1602">
            <w:pPr>
              <w:jc w:val="center"/>
              <w:rPr>
                <w:rFonts w:cstheme="minorHAnsi"/>
                <w:sz w:val="18"/>
                <w:szCs w:val="18"/>
              </w:rPr>
            </w:pPr>
            <w:r w:rsidRPr="00A72F00">
              <w:rPr>
                <w:rFonts w:cstheme="minorHAnsi"/>
                <w:sz w:val="18"/>
                <w:szCs w:val="18"/>
              </w:rPr>
              <w:t>0,00</w:t>
            </w:r>
          </w:p>
        </w:tc>
      </w:tr>
    </w:tbl>
    <w:p w14:paraId="542D70EE" w14:textId="77777777" w:rsidR="00395040" w:rsidRPr="00A72F00" w:rsidRDefault="00395040" w:rsidP="009F6D77">
      <w:pPr>
        <w:spacing w:after="0"/>
        <w:rPr>
          <w:rFonts w:cstheme="minorHAnsi"/>
          <w:b/>
          <w:sz w:val="24"/>
          <w:szCs w:val="24"/>
        </w:rPr>
      </w:pPr>
    </w:p>
    <w:p w14:paraId="2F26594E" w14:textId="241BE9CA" w:rsidR="00875174" w:rsidRPr="00A72F00" w:rsidRDefault="00161F2E" w:rsidP="009F6D77">
      <w:pPr>
        <w:spacing w:after="0"/>
        <w:jc w:val="both"/>
        <w:rPr>
          <w:rFonts w:cstheme="minorHAnsi"/>
          <w:b/>
          <w:sz w:val="24"/>
          <w:szCs w:val="24"/>
        </w:rPr>
      </w:pPr>
      <w:r w:rsidRPr="00A72F00">
        <w:rPr>
          <w:rFonts w:cstheme="minorHAnsi"/>
          <w:b/>
          <w:noProof/>
          <w:sz w:val="24"/>
          <w:szCs w:val="24"/>
          <w:lang w:eastAsia="hr-HR"/>
        </w:rPr>
        <w:lastRenderedPageBreak/>
        <w:drawing>
          <wp:inline distT="0" distB="0" distL="0" distR="0" wp14:anchorId="5DE4B47C" wp14:editId="23C0063C">
            <wp:extent cx="5760720" cy="3407000"/>
            <wp:effectExtent l="0" t="0" r="0" b="317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9F01BC" w14:textId="77777777" w:rsidR="00072A59" w:rsidRPr="00A72F00" w:rsidRDefault="00072A59">
      <w:pPr>
        <w:rPr>
          <w:rFonts w:cstheme="minorHAnsi"/>
          <w:b/>
          <w:bCs/>
          <w:color w:val="548DD4" w:themeColor="text2" w:themeTint="99"/>
          <w:sz w:val="24"/>
          <w:szCs w:val="24"/>
        </w:rPr>
      </w:pPr>
      <w:r w:rsidRPr="00A72F00">
        <w:rPr>
          <w:rFonts w:cstheme="minorHAnsi"/>
          <w:b/>
          <w:bCs/>
          <w:color w:val="548DD4" w:themeColor="text2" w:themeTint="99"/>
          <w:sz w:val="24"/>
          <w:szCs w:val="24"/>
        </w:rPr>
        <w:br w:type="page"/>
      </w:r>
    </w:p>
    <w:p w14:paraId="21B3D6AE" w14:textId="7FF54D2F" w:rsidR="00350570" w:rsidRPr="00A72F00" w:rsidRDefault="00350570" w:rsidP="009F6D77">
      <w:pPr>
        <w:spacing w:after="0"/>
        <w:jc w:val="both"/>
        <w:rPr>
          <w:rFonts w:cstheme="minorHAnsi"/>
          <w:b/>
          <w:bCs/>
          <w:color w:val="548DD4" w:themeColor="text2" w:themeTint="99"/>
          <w:sz w:val="24"/>
          <w:szCs w:val="24"/>
        </w:rPr>
      </w:pPr>
      <w:r w:rsidRPr="00A72F00">
        <w:rPr>
          <w:rFonts w:cstheme="minorHAnsi"/>
          <w:b/>
          <w:bCs/>
          <w:color w:val="548DD4" w:themeColor="text2" w:themeTint="99"/>
          <w:sz w:val="24"/>
          <w:szCs w:val="24"/>
        </w:rPr>
        <w:lastRenderedPageBreak/>
        <w:t>Rashodi poslovanja</w:t>
      </w:r>
    </w:p>
    <w:p w14:paraId="0B3FA223" w14:textId="6499DA90" w:rsidR="00350570" w:rsidRPr="00A72F00" w:rsidRDefault="00350570" w:rsidP="009F6D77">
      <w:pPr>
        <w:spacing w:after="0"/>
        <w:jc w:val="both"/>
        <w:rPr>
          <w:rFonts w:cstheme="minorHAnsi"/>
          <w:b/>
          <w:bCs/>
          <w:color w:val="548DD4" w:themeColor="text2" w:themeTint="99"/>
          <w:sz w:val="24"/>
          <w:szCs w:val="24"/>
        </w:rPr>
      </w:pPr>
      <w:r w:rsidRPr="00A72F00">
        <w:rPr>
          <w:rFonts w:cstheme="minorHAnsi"/>
          <w:b/>
          <w:bCs/>
          <w:color w:val="548DD4" w:themeColor="text2" w:themeTint="99"/>
          <w:sz w:val="24"/>
          <w:szCs w:val="24"/>
        </w:rPr>
        <w:t xml:space="preserve">Rashodi poslovanja </w:t>
      </w:r>
      <w:r w:rsidR="00F44A67" w:rsidRPr="00A72F00">
        <w:rPr>
          <w:rFonts w:cstheme="minorHAnsi"/>
          <w:b/>
          <w:bCs/>
          <w:color w:val="548DD4" w:themeColor="text2" w:themeTint="99"/>
          <w:sz w:val="24"/>
          <w:szCs w:val="24"/>
        </w:rPr>
        <w:t xml:space="preserve">Općine Perušić </w:t>
      </w:r>
      <w:r w:rsidRPr="00A72F00">
        <w:rPr>
          <w:rFonts w:cstheme="minorHAnsi"/>
          <w:b/>
          <w:bCs/>
          <w:color w:val="548DD4" w:themeColor="text2" w:themeTint="99"/>
          <w:sz w:val="24"/>
          <w:szCs w:val="24"/>
        </w:rPr>
        <w:t xml:space="preserve">za </w:t>
      </w:r>
      <w:r w:rsidR="00081B26" w:rsidRPr="00A72F00">
        <w:rPr>
          <w:rFonts w:cstheme="minorHAnsi"/>
          <w:b/>
          <w:bCs/>
          <w:color w:val="548DD4" w:themeColor="text2" w:themeTint="99"/>
          <w:sz w:val="24"/>
          <w:szCs w:val="24"/>
        </w:rPr>
        <w:t>2026.</w:t>
      </w:r>
      <w:r w:rsidRPr="00A72F00">
        <w:rPr>
          <w:rFonts w:cstheme="minorHAnsi"/>
          <w:b/>
          <w:bCs/>
          <w:color w:val="548DD4" w:themeColor="text2" w:themeTint="99"/>
          <w:sz w:val="24"/>
          <w:szCs w:val="24"/>
        </w:rPr>
        <w:t xml:space="preserve"> godinu planirani su u iznosu od </w:t>
      </w:r>
      <w:r w:rsidR="009A1602" w:rsidRPr="00A72F00">
        <w:rPr>
          <w:rFonts w:eastAsia="Times New Roman" w:cstheme="minorHAnsi"/>
          <w:b/>
          <w:color w:val="548DD4" w:themeColor="text2" w:themeTint="99"/>
          <w:sz w:val="24"/>
          <w:szCs w:val="24"/>
        </w:rPr>
        <w:t xml:space="preserve">2.484.909,46 </w:t>
      </w:r>
      <w:r w:rsidR="00846849" w:rsidRPr="00A72F00">
        <w:rPr>
          <w:rFonts w:cstheme="minorHAnsi"/>
          <w:b/>
          <w:bCs/>
          <w:color w:val="548DD4" w:themeColor="text2" w:themeTint="99"/>
          <w:sz w:val="24"/>
          <w:szCs w:val="24"/>
        </w:rPr>
        <w:t>eura</w:t>
      </w:r>
      <w:r w:rsidRPr="00A72F00">
        <w:rPr>
          <w:rFonts w:cstheme="minorHAnsi"/>
          <w:b/>
          <w:bCs/>
          <w:color w:val="548DD4" w:themeColor="text2" w:themeTint="99"/>
          <w:sz w:val="24"/>
          <w:szCs w:val="24"/>
        </w:rPr>
        <w:t>, a čine ih:</w:t>
      </w:r>
    </w:p>
    <w:p w14:paraId="3E22B110" w14:textId="640C7ADD" w:rsidR="009A1602" w:rsidRPr="00A72F00" w:rsidRDefault="009A1602" w:rsidP="009F6D77">
      <w:pPr>
        <w:pStyle w:val="Odlomakpopisa"/>
        <w:numPr>
          <w:ilvl w:val="0"/>
          <w:numId w:val="3"/>
        </w:numPr>
        <w:spacing w:after="0"/>
        <w:jc w:val="both"/>
        <w:rPr>
          <w:rFonts w:cstheme="minorHAnsi"/>
          <w:sz w:val="24"/>
          <w:szCs w:val="24"/>
        </w:rPr>
      </w:pPr>
      <w:r w:rsidRPr="00A72F00">
        <w:rPr>
          <w:rFonts w:cstheme="minorHAnsi"/>
          <w:sz w:val="24"/>
          <w:szCs w:val="24"/>
        </w:rPr>
        <w:t>Rashodi za zaposlene planirani u iznosu od 545.650,00 eura,</w:t>
      </w:r>
    </w:p>
    <w:p w14:paraId="49123A17" w14:textId="1B5A017B" w:rsidR="00350570" w:rsidRPr="00A72F00" w:rsidRDefault="00350570" w:rsidP="009F6D77">
      <w:pPr>
        <w:pStyle w:val="Odlomakpopisa"/>
        <w:numPr>
          <w:ilvl w:val="0"/>
          <w:numId w:val="3"/>
        </w:numPr>
        <w:spacing w:after="0"/>
        <w:jc w:val="both"/>
        <w:rPr>
          <w:rFonts w:cstheme="minorHAnsi"/>
          <w:sz w:val="24"/>
          <w:szCs w:val="24"/>
        </w:rPr>
      </w:pPr>
      <w:r w:rsidRPr="00A72F00">
        <w:rPr>
          <w:rFonts w:cstheme="minorHAnsi"/>
          <w:sz w:val="24"/>
          <w:szCs w:val="24"/>
        </w:rPr>
        <w:t xml:space="preserve">Materijalni rashodi planirani u iznosu </w:t>
      </w:r>
      <w:r w:rsidR="00531A94" w:rsidRPr="00A72F00">
        <w:rPr>
          <w:rFonts w:cstheme="minorHAnsi"/>
          <w:sz w:val="24"/>
          <w:szCs w:val="24"/>
        </w:rPr>
        <w:t xml:space="preserve">od </w:t>
      </w:r>
      <w:r w:rsidR="009A1602" w:rsidRPr="00A72F00">
        <w:rPr>
          <w:rFonts w:cstheme="minorHAnsi"/>
          <w:sz w:val="24"/>
          <w:szCs w:val="24"/>
        </w:rPr>
        <w:t xml:space="preserve">1.237.289,46 </w:t>
      </w:r>
      <w:r w:rsidR="00531A94" w:rsidRPr="00A72F00">
        <w:rPr>
          <w:rFonts w:cstheme="minorHAnsi"/>
          <w:sz w:val="24"/>
          <w:szCs w:val="24"/>
        </w:rPr>
        <w:t>eura</w:t>
      </w:r>
      <w:r w:rsidRPr="00A72F00">
        <w:rPr>
          <w:rFonts w:cstheme="minorHAnsi"/>
          <w:sz w:val="24"/>
          <w:szCs w:val="24"/>
        </w:rPr>
        <w:t xml:space="preserve">, </w:t>
      </w:r>
    </w:p>
    <w:p w14:paraId="23217687" w14:textId="7DAFF3B5" w:rsidR="009A1602" w:rsidRPr="00A72F00" w:rsidRDefault="009A1602" w:rsidP="009A1602">
      <w:pPr>
        <w:pStyle w:val="Odlomakpopisa"/>
        <w:numPr>
          <w:ilvl w:val="0"/>
          <w:numId w:val="3"/>
        </w:numPr>
        <w:spacing w:after="0"/>
        <w:jc w:val="both"/>
        <w:rPr>
          <w:rFonts w:cstheme="minorHAnsi"/>
          <w:sz w:val="24"/>
          <w:szCs w:val="24"/>
        </w:rPr>
      </w:pPr>
      <w:r w:rsidRPr="00A72F00">
        <w:rPr>
          <w:rFonts w:cstheme="minorHAnsi"/>
          <w:sz w:val="24"/>
          <w:szCs w:val="24"/>
        </w:rPr>
        <w:t xml:space="preserve">Financijski rashodi planirani u iznosu od 45.700,00 eura, </w:t>
      </w:r>
    </w:p>
    <w:p w14:paraId="42AD58D9" w14:textId="176336B3" w:rsidR="009A1602" w:rsidRPr="00A72F00" w:rsidRDefault="009A1602" w:rsidP="009F6D77">
      <w:pPr>
        <w:pStyle w:val="Odlomakpopisa"/>
        <w:numPr>
          <w:ilvl w:val="0"/>
          <w:numId w:val="3"/>
        </w:numPr>
        <w:spacing w:after="0"/>
        <w:jc w:val="both"/>
        <w:rPr>
          <w:rFonts w:cstheme="minorHAnsi"/>
          <w:sz w:val="24"/>
          <w:szCs w:val="24"/>
        </w:rPr>
      </w:pPr>
      <w:r w:rsidRPr="00A72F00">
        <w:rPr>
          <w:rFonts w:cstheme="minorHAnsi"/>
          <w:sz w:val="24"/>
          <w:szCs w:val="24"/>
        </w:rPr>
        <w:t>Subvencije planirane u iznosu od 69.600,00 eura,</w:t>
      </w:r>
    </w:p>
    <w:p w14:paraId="5500F0F8" w14:textId="3180F875" w:rsidR="00F1653C" w:rsidRPr="00A72F00" w:rsidRDefault="00F1653C" w:rsidP="009F6D77">
      <w:pPr>
        <w:pStyle w:val="Odlomakpopisa"/>
        <w:numPr>
          <w:ilvl w:val="0"/>
          <w:numId w:val="3"/>
        </w:numPr>
        <w:spacing w:after="0"/>
        <w:jc w:val="both"/>
        <w:rPr>
          <w:rFonts w:cstheme="minorHAnsi"/>
          <w:sz w:val="24"/>
          <w:szCs w:val="24"/>
        </w:rPr>
      </w:pPr>
      <w:r w:rsidRPr="00A72F00">
        <w:rPr>
          <w:rFonts w:cstheme="minorHAnsi"/>
          <w:sz w:val="24"/>
          <w:szCs w:val="24"/>
        </w:rPr>
        <w:t xml:space="preserve">Pomoći dane u inozemstvo i unutar općeg proračuna planirano u iznosu od </w:t>
      </w:r>
      <w:r w:rsidR="00F74A06" w:rsidRPr="00A72F00">
        <w:rPr>
          <w:rFonts w:cstheme="minorHAnsi"/>
          <w:sz w:val="24"/>
          <w:szCs w:val="24"/>
        </w:rPr>
        <w:t xml:space="preserve">181.200,00 </w:t>
      </w:r>
      <w:r w:rsidRPr="00A72F00">
        <w:rPr>
          <w:rFonts w:cstheme="minorHAnsi"/>
          <w:sz w:val="24"/>
          <w:szCs w:val="24"/>
        </w:rPr>
        <w:t xml:space="preserve">eura, </w:t>
      </w:r>
    </w:p>
    <w:p w14:paraId="7137C22C" w14:textId="6D94FEA9" w:rsidR="00350570" w:rsidRPr="00A72F00" w:rsidRDefault="00350570" w:rsidP="009F6D77">
      <w:pPr>
        <w:pStyle w:val="Odlomakpopisa"/>
        <w:numPr>
          <w:ilvl w:val="0"/>
          <w:numId w:val="3"/>
        </w:numPr>
        <w:spacing w:after="0"/>
        <w:jc w:val="both"/>
        <w:rPr>
          <w:rFonts w:cstheme="minorHAnsi"/>
          <w:sz w:val="24"/>
          <w:szCs w:val="24"/>
        </w:rPr>
      </w:pPr>
      <w:r w:rsidRPr="00A72F00">
        <w:rPr>
          <w:rFonts w:cstheme="minorHAnsi"/>
          <w:sz w:val="24"/>
          <w:szCs w:val="24"/>
        </w:rPr>
        <w:t xml:space="preserve">Naknade građanima i kućanstvima na temelju osiguranja i druge naknade planirane u iznosu od </w:t>
      </w:r>
      <w:r w:rsidR="00F74A06" w:rsidRPr="00A72F00">
        <w:rPr>
          <w:rFonts w:cstheme="minorHAnsi"/>
          <w:sz w:val="24"/>
          <w:szCs w:val="24"/>
        </w:rPr>
        <w:t xml:space="preserve">74.500,00 </w:t>
      </w:r>
      <w:r w:rsidR="008D65B7" w:rsidRPr="00A72F00">
        <w:rPr>
          <w:rFonts w:cstheme="minorHAnsi"/>
          <w:sz w:val="24"/>
          <w:szCs w:val="24"/>
        </w:rPr>
        <w:t>eura,</w:t>
      </w:r>
    </w:p>
    <w:p w14:paraId="232BB692" w14:textId="25793E95" w:rsidR="00350570" w:rsidRPr="00A72F00" w:rsidRDefault="00124921" w:rsidP="009F6D77">
      <w:pPr>
        <w:pStyle w:val="Odlomakpopisa"/>
        <w:numPr>
          <w:ilvl w:val="0"/>
          <w:numId w:val="3"/>
        </w:numPr>
        <w:spacing w:after="0"/>
        <w:jc w:val="both"/>
        <w:rPr>
          <w:rFonts w:cstheme="minorHAnsi"/>
          <w:sz w:val="24"/>
          <w:szCs w:val="24"/>
        </w:rPr>
      </w:pPr>
      <w:r w:rsidRPr="00A72F00">
        <w:rPr>
          <w:rFonts w:cstheme="minorHAnsi"/>
          <w:sz w:val="24"/>
          <w:szCs w:val="24"/>
        </w:rPr>
        <w:t xml:space="preserve">Rashodi za donacije, kazne, naknade šteta i kapitalne pomoći </w:t>
      </w:r>
      <w:r w:rsidR="00350570" w:rsidRPr="00A72F00">
        <w:rPr>
          <w:rFonts w:cstheme="minorHAnsi"/>
          <w:sz w:val="24"/>
          <w:szCs w:val="24"/>
        </w:rPr>
        <w:t xml:space="preserve">planirani u iznosu od </w:t>
      </w:r>
      <w:r w:rsidR="00F74A06" w:rsidRPr="00A72F00">
        <w:rPr>
          <w:rFonts w:cstheme="minorHAnsi"/>
          <w:sz w:val="24"/>
          <w:szCs w:val="24"/>
        </w:rPr>
        <w:t xml:space="preserve">330.970,00 </w:t>
      </w:r>
      <w:r w:rsidR="007B608A" w:rsidRPr="00A72F00">
        <w:rPr>
          <w:rFonts w:cstheme="minorHAnsi"/>
          <w:sz w:val="24"/>
          <w:szCs w:val="24"/>
        </w:rPr>
        <w:t xml:space="preserve">eura. </w:t>
      </w:r>
    </w:p>
    <w:p w14:paraId="7522BCDB" w14:textId="77777777" w:rsidR="00B6007A" w:rsidRPr="00A72F00" w:rsidRDefault="00B6007A" w:rsidP="009F6D77">
      <w:pPr>
        <w:spacing w:after="0"/>
        <w:jc w:val="both"/>
        <w:rPr>
          <w:rFonts w:cstheme="minorHAnsi"/>
          <w:b/>
          <w:bCs/>
          <w:sz w:val="24"/>
          <w:szCs w:val="24"/>
        </w:rPr>
      </w:pPr>
    </w:p>
    <w:p w14:paraId="5F07C76C" w14:textId="261E5800" w:rsidR="00350570" w:rsidRPr="00A72F00" w:rsidRDefault="00350570" w:rsidP="009F6D77">
      <w:pPr>
        <w:spacing w:after="0"/>
        <w:jc w:val="both"/>
        <w:rPr>
          <w:rFonts w:cstheme="minorHAnsi"/>
          <w:b/>
          <w:color w:val="548DD4" w:themeColor="text2" w:themeTint="99"/>
          <w:sz w:val="24"/>
          <w:szCs w:val="24"/>
        </w:rPr>
      </w:pPr>
      <w:r w:rsidRPr="00A72F00">
        <w:rPr>
          <w:rFonts w:cstheme="minorHAnsi"/>
          <w:b/>
          <w:bCs/>
          <w:color w:val="548DD4" w:themeColor="text2" w:themeTint="99"/>
          <w:sz w:val="24"/>
          <w:szCs w:val="24"/>
        </w:rPr>
        <w:t>Rashodi za nabavu nefinancijske imovine</w:t>
      </w:r>
    </w:p>
    <w:p w14:paraId="18570A4F" w14:textId="0D261C43" w:rsidR="00350570" w:rsidRPr="00A72F00" w:rsidRDefault="00350570" w:rsidP="009F6D77">
      <w:pPr>
        <w:spacing w:after="0"/>
        <w:jc w:val="both"/>
        <w:rPr>
          <w:rFonts w:cstheme="minorHAnsi"/>
          <w:b/>
          <w:bCs/>
          <w:color w:val="548DD4" w:themeColor="text2" w:themeTint="99"/>
          <w:sz w:val="24"/>
          <w:szCs w:val="24"/>
        </w:rPr>
      </w:pPr>
      <w:r w:rsidRPr="00A72F00">
        <w:rPr>
          <w:rFonts w:cstheme="minorHAnsi"/>
          <w:b/>
          <w:bCs/>
          <w:color w:val="548DD4" w:themeColor="text2" w:themeTint="99"/>
          <w:sz w:val="24"/>
          <w:szCs w:val="24"/>
        </w:rPr>
        <w:t xml:space="preserve">Rashodi za nabavu nefinancijske imovine planirani u iznosu od </w:t>
      </w:r>
      <w:r w:rsidR="00C970E1" w:rsidRPr="00A72F00">
        <w:rPr>
          <w:rFonts w:cstheme="minorHAnsi"/>
          <w:b/>
          <w:bCs/>
          <w:color w:val="548DD4" w:themeColor="text2" w:themeTint="99"/>
          <w:sz w:val="24"/>
          <w:szCs w:val="24"/>
        </w:rPr>
        <w:t xml:space="preserve">9.759.100,00 </w:t>
      </w:r>
      <w:r w:rsidR="007B608A" w:rsidRPr="00A72F00">
        <w:rPr>
          <w:rFonts w:cstheme="minorHAnsi"/>
          <w:b/>
          <w:bCs/>
          <w:color w:val="548DD4" w:themeColor="text2" w:themeTint="99"/>
          <w:sz w:val="24"/>
          <w:szCs w:val="24"/>
        </w:rPr>
        <w:t>eura</w:t>
      </w:r>
      <w:r w:rsidRPr="00A72F00">
        <w:rPr>
          <w:rFonts w:cstheme="minorHAnsi"/>
          <w:b/>
          <w:bCs/>
          <w:color w:val="548DD4" w:themeColor="text2" w:themeTint="99"/>
          <w:sz w:val="24"/>
          <w:szCs w:val="24"/>
        </w:rPr>
        <w:t>, a čine ih:</w:t>
      </w:r>
    </w:p>
    <w:p w14:paraId="3739B347" w14:textId="51821017" w:rsidR="00F74A06" w:rsidRPr="00A72F00" w:rsidRDefault="00F74A06" w:rsidP="00F74A06">
      <w:pPr>
        <w:pStyle w:val="Odlomakpopisa"/>
        <w:numPr>
          <w:ilvl w:val="0"/>
          <w:numId w:val="4"/>
        </w:numPr>
        <w:spacing w:after="0"/>
        <w:jc w:val="both"/>
        <w:rPr>
          <w:rFonts w:cstheme="minorHAnsi"/>
          <w:sz w:val="24"/>
          <w:szCs w:val="24"/>
        </w:rPr>
      </w:pPr>
      <w:r w:rsidRPr="00A72F00">
        <w:rPr>
          <w:rFonts w:cstheme="minorHAnsi"/>
          <w:sz w:val="24"/>
          <w:szCs w:val="24"/>
        </w:rPr>
        <w:t>Rashodi za nabavu neproizvedene dugotrajne imovine planirani u iznosu od 300.000,00 eura,</w:t>
      </w:r>
    </w:p>
    <w:p w14:paraId="7D9FD420" w14:textId="0E6F86B5" w:rsidR="006C61EF" w:rsidRPr="00A72F00" w:rsidRDefault="00350570" w:rsidP="009F6D77">
      <w:pPr>
        <w:pStyle w:val="Odlomakpopisa"/>
        <w:numPr>
          <w:ilvl w:val="0"/>
          <w:numId w:val="4"/>
        </w:numPr>
        <w:spacing w:after="0"/>
        <w:jc w:val="both"/>
        <w:rPr>
          <w:rFonts w:cstheme="minorHAnsi"/>
          <w:sz w:val="24"/>
          <w:szCs w:val="24"/>
        </w:rPr>
      </w:pPr>
      <w:r w:rsidRPr="00A72F00">
        <w:rPr>
          <w:rFonts w:cstheme="minorHAnsi"/>
          <w:sz w:val="24"/>
          <w:szCs w:val="24"/>
        </w:rPr>
        <w:t xml:space="preserve">Rashodi za nabavu proizvedene dugotrajne imovine planirani u iznosu od </w:t>
      </w:r>
      <w:r w:rsidR="00F74A06" w:rsidRPr="00A72F00">
        <w:rPr>
          <w:rFonts w:cstheme="minorHAnsi"/>
          <w:sz w:val="24"/>
          <w:szCs w:val="24"/>
        </w:rPr>
        <w:t xml:space="preserve">9.570.600,00 </w:t>
      </w:r>
      <w:r w:rsidR="007B608A" w:rsidRPr="00A72F00">
        <w:rPr>
          <w:rFonts w:cstheme="minorHAnsi"/>
          <w:sz w:val="24"/>
          <w:szCs w:val="24"/>
        </w:rPr>
        <w:t>eura</w:t>
      </w:r>
      <w:r w:rsidR="006C61EF" w:rsidRPr="00A72F00">
        <w:rPr>
          <w:rFonts w:cstheme="minorHAnsi"/>
          <w:sz w:val="24"/>
          <w:szCs w:val="24"/>
        </w:rPr>
        <w:t>,</w:t>
      </w:r>
    </w:p>
    <w:p w14:paraId="6EBF0EA9" w14:textId="7472D2A1" w:rsidR="00350570" w:rsidRPr="00A72F00" w:rsidRDefault="006C61EF" w:rsidP="009F6D77">
      <w:pPr>
        <w:pStyle w:val="Odlomakpopisa"/>
        <w:numPr>
          <w:ilvl w:val="0"/>
          <w:numId w:val="4"/>
        </w:numPr>
        <w:spacing w:after="0"/>
        <w:jc w:val="both"/>
        <w:rPr>
          <w:rFonts w:cstheme="minorHAnsi"/>
          <w:sz w:val="24"/>
          <w:szCs w:val="24"/>
        </w:rPr>
      </w:pPr>
      <w:r w:rsidRPr="00A72F00">
        <w:rPr>
          <w:rFonts w:cstheme="minorHAnsi"/>
          <w:sz w:val="24"/>
          <w:szCs w:val="24"/>
        </w:rPr>
        <w:t xml:space="preserve">Rashodi za dodatna ulaganja na nefinancijskoj imovini planirani u iznosu od </w:t>
      </w:r>
      <w:r w:rsidR="007B608A" w:rsidRPr="00A72F00">
        <w:rPr>
          <w:rFonts w:cstheme="minorHAnsi"/>
          <w:sz w:val="24"/>
          <w:szCs w:val="24"/>
        </w:rPr>
        <w:t xml:space="preserve"> </w:t>
      </w:r>
      <w:r w:rsidR="00F74A06" w:rsidRPr="00A72F00">
        <w:rPr>
          <w:rFonts w:cstheme="minorHAnsi"/>
          <w:sz w:val="24"/>
          <w:szCs w:val="24"/>
        </w:rPr>
        <w:t xml:space="preserve">79.000,00 </w:t>
      </w:r>
      <w:r w:rsidRPr="00A72F00">
        <w:rPr>
          <w:rFonts w:cstheme="minorHAnsi"/>
          <w:sz w:val="24"/>
          <w:szCs w:val="24"/>
        </w:rPr>
        <w:t>eura.</w:t>
      </w:r>
    </w:p>
    <w:p w14:paraId="1D19BC60" w14:textId="77777777" w:rsidR="00370188" w:rsidRPr="00A72F00" w:rsidRDefault="00370188" w:rsidP="00370188">
      <w:pPr>
        <w:spacing w:after="0"/>
        <w:jc w:val="both"/>
        <w:rPr>
          <w:rFonts w:cstheme="minorHAnsi"/>
          <w:b/>
          <w:bCs/>
          <w:color w:val="548DD4" w:themeColor="text2" w:themeTint="99"/>
          <w:sz w:val="24"/>
          <w:szCs w:val="24"/>
        </w:rPr>
      </w:pPr>
    </w:p>
    <w:p w14:paraId="1A70AE8C" w14:textId="76368A60" w:rsidR="00370188" w:rsidRPr="00A72F00" w:rsidRDefault="00370188" w:rsidP="00370188">
      <w:pPr>
        <w:spacing w:after="0"/>
        <w:jc w:val="both"/>
        <w:rPr>
          <w:rFonts w:cstheme="minorHAnsi"/>
          <w:b/>
          <w:bCs/>
          <w:color w:val="548DD4" w:themeColor="text2" w:themeTint="99"/>
          <w:sz w:val="24"/>
          <w:szCs w:val="24"/>
        </w:rPr>
      </w:pPr>
      <w:r w:rsidRPr="00A72F00">
        <w:rPr>
          <w:rFonts w:cstheme="minorHAnsi"/>
          <w:b/>
          <w:bCs/>
          <w:color w:val="548DD4" w:themeColor="text2" w:themeTint="99"/>
          <w:sz w:val="24"/>
          <w:szCs w:val="24"/>
        </w:rPr>
        <w:t>Izdaci za financijsku imovinu i otplate zajmova planirani u iznosu od 376.000,00 eura</w:t>
      </w:r>
    </w:p>
    <w:p w14:paraId="341F548D" w14:textId="33BDBAC5" w:rsidR="006517AC" w:rsidRPr="00A72F00" w:rsidRDefault="00370188" w:rsidP="00370188">
      <w:pPr>
        <w:jc w:val="both"/>
        <w:rPr>
          <w:rFonts w:cstheme="minorHAnsi"/>
          <w:sz w:val="24"/>
          <w:szCs w:val="24"/>
        </w:rPr>
      </w:pPr>
      <w:r w:rsidRPr="00A72F00">
        <w:rPr>
          <w:rFonts w:cstheme="minorHAnsi"/>
          <w:sz w:val="24"/>
          <w:szCs w:val="24"/>
        </w:rPr>
        <w:t>Izdaci za otplatu glavnice primljenih kredita i zajmova Općine Perušić za 2026. godinu planirani su u iznosu od 376.000,00 eura.</w:t>
      </w:r>
    </w:p>
    <w:p w14:paraId="089C8CBA" w14:textId="29FF7986" w:rsidR="006517AC" w:rsidRPr="00A72F00" w:rsidRDefault="00F1653C" w:rsidP="009F6D77">
      <w:pPr>
        <w:spacing w:after="0"/>
        <w:jc w:val="both"/>
        <w:rPr>
          <w:rFonts w:cstheme="minorHAnsi"/>
          <w:b/>
          <w:bCs/>
          <w:color w:val="548DD4" w:themeColor="text2" w:themeTint="99"/>
          <w:sz w:val="24"/>
          <w:szCs w:val="24"/>
        </w:rPr>
      </w:pPr>
      <w:r w:rsidRPr="00A72F00">
        <w:rPr>
          <w:rFonts w:cstheme="minorHAnsi"/>
          <w:b/>
          <w:bCs/>
          <w:color w:val="548DD4" w:themeColor="text2" w:themeTint="99"/>
          <w:sz w:val="24"/>
          <w:szCs w:val="24"/>
        </w:rPr>
        <w:t>Rezultati poslovanja</w:t>
      </w:r>
      <w:r w:rsidR="006517AC" w:rsidRPr="00A72F00">
        <w:rPr>
          <w:rFonts w:cstheme="minorHAnsi"/>
          <w:b/>
          <w:bCs/>
          <w:color w:val="548DD4" w:themeColor="text2" w:themeTint="99"/>
          <w:sz w:val="24"/>
          <w:szCs w:val="24"/>
        </w:rPr>
        <w:t xml:space="preserve"> planirani u iznosu od </w:t>
      </w:r>
      <w:r w:rsidRPr="00A72F00">
        <w:rPr>
          <w:rFonts w:cstheme="minorHAnsi"/>
          <w:b/>
          <w:bCs/>
          <w:color w:val="548DD4" w:themeColor="text2" w:themeTint="99"/>
          <w:sz w:val="24"/>
          <w:szCs w:val="24"/>
        </w:rPr>
        <w:t xml:space="preserve">147.000,00 </w:t>
      </w:r>
      <w:r w:rsidR="00F60F4E" w:rsidRPr="00A72F00">
        <w:rPr>
          <w:rFonts w:cstheme="minorHAnsi"/>
          <w:b/>
          <w:bCs/>
          <w:color w:val="548DD4" w:themeColor="text2" w:themeTint="99"/>
          <w:sz w:val="24"/>
          <w:szCs w:val="24"/>
        </w:rPr>
        <w:t>eura</w:t>
      </w:r>
    </w:p>
    <w:p w14:paraId="42354464" w14:textId="4C465ADD" w:rsidR="00297AEC" w:rsidRPr="00A72F00" w:rsidRDefault="00F1653C" w:rsidP="00072A59">
      <w:pPr>
        <w:jc w:val="both"/>
        <w:rPr>
          <w:rFonts w:cstheme="minorHAnsi"/>
          <w:sz w:val="24"/>
          <w:szCs w:val="24"/>
        </w:rPr>
      </w:pPr>
      <w:r w:rsidRPr="00A72F00">
        <w:rPr>
          <w:rFonts w:cstheme="minorHAnsi"/>
          <w:sz w:val="24"/>
          <w:szCs w:val="24"/>
        </w:rPr>
        <w:t>Rezultati poslovanja</w:t>
      </w:r>
      <w:r w:rsidR="00F60F4E" w:rsidRPr="00A72F00">
        <w:rPr>
          <w:rFonts w:cstheme="minorHAnsi"/>
          <w:sz w:val="24"/>
          <w:szCs w:val="24"/>
        </w:rPr>
        <w:t xml:space="preserve"> za </w:t>
      </w:r>
      <w:r w:rsidR="00081B26" w:rsidRPr="00A72F00">
        <w:rPr>
          <w:rFonts w:cstheme="minorHAnsi"/>
          <w:sz w:val="24"/>
          <w:szCs w:val="24"/>
        </w:rPr>
        <w:t>2026.</w:t>
      </w:r>
      <w:r w:rsidR="00F60F4E" w:rsidRPr="00A72F00">
        <w:rPr>
          <w:rFonts w:cstheme="minorHAnsi"/>
          <w:sz w:val="24"/>
          <w:szCs w:val="24"/>
        </w:rPr>
        <w:t xml:space="preserve"> godinu planirani su u iznosu od </w:t>
      </w:r>
      <w:r w:rsidRPr="00A72F00">
        <w:rPr>
          <w:rFonts w:cstheme="minorHAnsi"/>
          <w:sz w:val="24"/>
          <w:szCs w:val="24"/>
        </w:rPr>
        <w:t xml:space="preserve">147.000,00 </w:t>
      </w:r>
      <w:r w:rsidR="00FD15F9" w:rsidRPr="00A72F00">
        <w:rPr>
          <w:rFonts w:cstheme="minorHAnsi"/>
          <w:sz w:val="24"/>
          <w:szCs w:val="24"/>
        </w:rPr>
        <w:t xml:space="preserve">eura. </w:t>
      </w:r>
    </w:p>
    <w:p w14:paraId="5856E35D" w14:textId="77777777" w:rsidR="00297AEC" w:rsidRPr="00A72F00" w:rsidRDefault="00297AEC" w:rsidP="009F6D77">
      <w:pPr>
        <w:jc w:val="both"/>
        <w:rPr>
          <w:rFonts w:cstheme="minorHAnsi"/>
          <w:sz w:val="24"/>
          <w:szCs w:val="24"/>
        </w:rPr>
      </w:pPr>
    </w:p>
    <w:p w14:paraId="564D25BD" w14:textId="1324086C" w:rsidR="00C209D2" w:rsidRPr="00A72F00" w:rsidRDefault="00161F2E" w:rsidP="009F6D77">
      <w:pPr>
        <w:spacing w:after="0"/>
        <w:jc w:val="both"/>
        <w:rPr>
          <w:rFonts w:cstheme="minorHAnsi"/>
          <w:sz w:val="24"/>
          <w:szCs w:val="24"/>
          <w14:props3d w14:extrusionH="0" w14:contourW="0" w14:prstMaterial="warmMatte">
            <w14:bevelT w14:w="0" w14:h="25400" w14:prst="circle"/>
          </w14:props3d>
        </w:rPr>
      </w:pPr>
      <w:r w:rsidRPr="00A72F00">
        <w:rPr>
          <w:rFonts w:cstheme="minorHAnsi"/>
          <w:noProof/>
          <w:sz w:val="24"/>
          <w:szCs w:val="24"/>
          <w:lang w:eastAsia="hr-HR"/>
        </w:rPr>
        <w:lastRenderedPageBreak/>
        <w:drawing>
          <wp:inline distT="0" distB="0" distL="0" distR="0" wp14:anchorId="6863C1DE" wp14:editId="4269D34D">
            <wp:extent cx="5760720" cy="3402815"/>
            <wp:effectExtent l="0" t="0" r="11430" b="762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7C02AD" w14:textId="77777777" w:rsidR="00B81959" w:rsidRPr="00A72F00" w:rsidRDefault="00B81959" w:rsidP="009F6D77">
      <w:pPr>
        <w:rPr>
          <w:rFonts w:cstheme="minorHAnsi"/>
          <w:b/>
          <w:color w:val="548DD4" w:themeColor="text2" w:themeTint="99"/>
          <w:sz w:val="24"/>
          <w:szCs w:val="24"/>
        </w:rPr>
      </w:pPr>
      <w:r w:rsidRPr="00A72F00">
        <w:rPr>
          <w:rFonts w:cstheme="minorHAnsi"/>
          <w:b/>
          <w:color w:val="548DD4" w:themeColor="text2" w:themeTint="99"/>
          <w:sz w:val="24"/>
          <w:szCs w:val="24"/>
        </w:rPr>
        <w:br w:type="page"/>
      </w:r>
    </w:p>
    <w:p w14:paraId="7189483E" w14:textId="71DF95A0" w:rsidR="009E7029" w:rsidRPr="00A72F00" w:rsidRDefault="009E7029" w:rsidP="009F6D77">
      <w:pPr>
        <w:spacing w:after="0"/>
        <w:jc w:val="both"/>
        <w:rPr>
          <w:rFonts w:cstheme="minorHAnsi"/>
          <w:b/>
          <w:color w:val="548DD4" w:themeColor="text2" w:themeTint="99"/>
          <w:sz w:val="24"/>
          <w:szCs w:val="24"/>
        </w:rPr>
      </w:pPr>
      <w:r w:rsidRPr="00A72F00">
        <w:rPr>
          <w:rFonts w:cstheme="minorHAnsi"/>
          <w:b/>
          <w:color w:val="548DD4" w:themeColor="text2" w:themeTint="99"/>
          <w:sz w:val="24"/>
          <w:szCs w:val="24"/>
        </w:rPr>
        <w:lastRenderedPageBreak/>
        <w:t>PRORAČUNSKE KLASIFIKACIJE</w:t>
      </w:r>
    </w:p>
    <w:p w14:paraId="73B7F194" w14:textId="77777777" w:rsidR="009E7029" w:rsidRPr="00A72F00" w:rsidRDefault="009E7029" w:rsidP="009F6D77">
      <w:pPr>
        <w:spacing w:after="0"/>
        <w:jc w:val="both"/>
        <w:rPr>
          <w:rFonts w:cstheme="minorHAnsi"/>
          <w:bCs/>
          <w:sz w:val="24"/>
          <w:szCs w:val="24"/>
        </w:rPr>
      </w:pPr>
    </w:p>
    <w:p w14:paraId="6B8D4DB3" w14:textId="5F08EAEC" w:rsidR="00CF0C5B" w:rsidRPr="00A72F00" w:rsidRDefault="002367AE" w:rsidP="009F6D77">
      <w:pPr>
        <w:spacing w:after="0"/>
        <w:jc w:val="both"/>
        <w:rPr>
          <w:rFonts w:cstheme="minorHAnsi"/>
          <w:bCs/>
          <w:sz w:val="24"/>
          <w:szCs w:val="24"/>
        </w:rPr>
      </w:pPr>
      <w:r w:rsidRPr="00A72F00">
        <w:rPr>
          <w:rFonts w:cstheme="minorHAnsi"/>
          <w:bCs/>
          <w:sz w:val="24"/>
          <w:szCs w:val="24"/>
        </w:rPr>
        <w:t>Prihodi</w:t>
      </w:r>
      <w:r w:rsidR="00392D7E" w:rsidRPr="00A72F00">
        <w:rPr>
          <w:rFonts w:cstheme="minorHAnsi"/>
          <w:bCs/>
          <w:sz w:val="24"/>
          <w:szCs w:val="24"/>
        </w:rPr>
        <w:t>, primici, rashodi i izdaci proračuna i financijskog plana iskazuju se prema proračunskim klasifikacijama. Sukladno</w:t>
      </w:r>
      <w:r w:rsidR="00CF0C5B" w:rsidRPr="00A72F00">
        <w:rPr>
          <w:rFonts w:cstheme="minorHAnsi"/>
          <w:bCs/>
          <w:sz w:val="24"/>
          <w:szCs w:val="24"/>
        </w:rPr>
        <w:t xml:space="preserve"> Pravilniku o proračunskim klasifikacijama (»Narodne novine«, broj </w:t>
      </w:r>
      <w:r w:rsidR="0048586B" w:rsidRPr="00A72F00">
        <w:rPr>
          <w:rFonts w:cstheme="minorHAnsi"/>
          <w:bCs/>
          <w:sz w:val="24"/>
          <w:szCs w:val="24"/>
        </w:rPr>
        <w:t>4/24</w:t>
      </w:r>
      <w:r w:rsidR="00BB5BAE" w:rsidRPr="00A72F00">
        <w:rPr>
          <w:rFonts w:cstheme="minorHAnsi"/>
          <w:bCs/>
          <w:sz w:val="24"/>
          <w:szCs w:val="24"/>
        </w:rPr>
        <w:t xml:space="preserve"> i 122/25</w:t>
      </w:r>
      <w:r w:rsidR="00CF0C5B" w:rsidRPr="00A72F00">
        <w:rPr>
          <w:rFonts w:cstheme="minorHAnsi"/>
          <w:bCs/>
          <w:sz w:val="24"/>
          <w:szCs w:val="24"/>
        </w:rPr>
        <w:t xml:space="preserve">) </w:t>
      </w:r>
      <w:r w:rsidR="001C7C68" w:rsidRPr="00A72F00">
        <w:rPr>
          <w:rFonts w:cstheme="minorHAnsi"/>
          <w:bCs/>
          <w:sz w:val="24"/>
          <w:szCs w:val="24"/>
        </w:rPr>
        <w:t>p</w:t>
      </w:r>
      <w:r w:rsidR="00CF0C5B" w:rsidRPr="00A72F00">
        <w:rPr>
          <w:rFonts w:cstheme="minorHAnsi"/>
          <w:bCs/>
          <w:sz w:val="24"/>
          <w:szCs w:val="24"/>
        </w:rPr>
        <w:t xml:space="preserve">roračunske klasifikacije jesu: </w:t>
      </w:r>
    </w:p>
    <w:p w14:paraId="6B91CAE5" w14:textId="77777777" w:rsidR="00953F33" w:rsidRPr="00A72F00" w:rsidRDefault="00953F33" w:rsidP="009F6D77">
      <w:pPr>
        <w:spacing w:after="0"/>
        <w:jc w:val="both"/>
        <w:rPr>
          <w:rFonts w:cstheme="minorHAnsi"/>
          <w:bCs/>
          <w:sz w:val="24"/>
          <w:szCs w:val="24"/>
        </w:rPr>
      </w:pPr>
    </w:p>
    <w:p w14:paraId="26EACABC" w14:textId="77777777" w:rsidR="00CF0C5B" w:rsidRPr="00A72F00" w:rsidRDefault="00CF0C5B" w:rsidP="00ED7EED">
      <w:pPr>
        <w:pStyle w:val="Odlomakpopisa"/>
        <w:numPr>
          <w:ilvl w:val="1"/>
          <w:numId w:val="5"/>
        </w:numPr>
        <w:tabs>
          <w:tab w:val="left" w:pos="851"/>
        </w:tabs>
        <w:spacing w:after="0"/>
        <w:ind w:left="567" w:hanging="283"/>
        <w:jc w:val="both"/>
        <w:rPr>
          <w:rFonts w:cstheme="minorHAnsi"/>
          <w:bCs/>
          <w:sz w:val="24"/>
          <w:szCs w:val="24"/>
        </w:rPr>
      </w:pPr>
      <w:r w:rsidRPr="00A72F00">
        <w:rPr>
          <w:rFonts w:cstheme="minorHAnsi"/>
          <w:b/>
          <w:color w:val="548DD4" w:themeColor="text2" w:themeTint="99"/>
          <w:sz w:val="24"/>
          <w:szCs w:val="24"/>
        </w:rPr>
        <w:t>Organizacijska klasifikacija</w:t>
      </w:r>
      <w:r w:rsidRPr="00A72F00">
        <w:rPr>
          <w:rFonts w:cstheme="minorHAnsi"/>
          <w:bCs/>
          <w:color w:val="548DD4" w:themeColor="text2" w:themeTint="99"/>
          <w:sz w:val="24"/>
          <w:szCs w:val="24"/>
        </w:rPr>
        <w:t xml:space="preserve"> </w:t>
      </w:r>
      <w:r w:rsidRPr="00A72F00">
        <w:rPr>
          <w:rFonts w:cstheme="minorHAnsi"/>
          <w:bCs/>
          <w:sz w:val="24"/>
          <w:szCs w:val="24"/>
        </w:rPr>
        <w:t>sadrži povezane i međusobno usklađene (hijerarhijski i s obzirom na odnose prava i odgovornosti) cjeline proračuna i proračunskih korisnika koje odgovarajućim materijalnim sredstvima ostvaruju postavljene ciljeve,</w:t>
      </w:r>
    </w:p>
    <w:p w14:paraId="187047C5" w14:textId="68495875" w:rsidR="00CF0C5B" w:rsidRPr="00A72F00" w:rsidRDefault="00CF0C5B" w:rsidP="00ED7EED">
      <w:pPr>
        <w:pStyle w:val="Odlomakpopisa"/>
        <w:numPr>
          <w:ilvl w:val="1"/>
          <w:numId w:val="5"/>
        </w:numPr>
        <w:tabs>
          <w:tab w:val="left" w:pos="851"/>
        </w:tabs>
        <w:spacing w:after="0"/>
        <w:ind w:left="567" w:hanging="283"/>
        <w:jc w:val="both"/>
        <w:rPr>
          <w:rFonts w:cstheme="minorHAnsi"/>
          <w:bCs/>
          <w:sz w:val="24"/>
          <w:szCs w:val="24"/>
        </w:rPr>
      </w:pPr>
      <w:r w:rsidRPr="00A72F00">
        <w:rPr>
          <w:rFonts w:cstheme="minorHAnsi"/>
          <w:b/>
          <w:color w:val="548DD4" w:themeColor="text2" w:themeTint="99"/>
          <w:sz w:val="24"/>
          <w:szCs w:val="24"/>
        </w:rPr>
        <w:t>Programska klasifikacija</w:t>
      </w:r>
      <w:r w:rsidRPr="00A72F00">
        <w:rPr>
          <w:rFonts w:cstheme="minorHAnsi"/>
          <w:bCs/>
          <w:color w:val="548DD4" w:themeColor="text2" w:themeTint="99"/>
          <w:sz w:val="24"/>
          <w:szCs w:val="24"/>
        </w:rPr>
        <w:t xml:space="preserve"> </w:t>
      </w:r>
      <w:r w:rsidR="00612FCC" w:rsidRPr="00A72F00">
        <w:rPr>
          <w:rFonts w:cstheme="minorHAnsi"/>
          <w:bCs/>
          <w:sz w:val="24"/>
          <w:szCs w:val="24"/>
        </w:rPr>
        <w:t>je prikaz programa i njihovih sastavnih dijelova: aktivnosti i projekata, definiranih u skladu s aktima strateškog planiranja te ciljevima i zadaćama proračuna te proračunskih i izvanproračunskih korisnika,</w:t>
      </w:r>
    </w:p>
    <w:p w14:paraId="267E1042" w14:textId="70029133" w:rsidR="00CF0C5B" w:rsidRPr="00A72F00" w:rsidRDefault="00CF0C5B" w:rsidP="00ED7EED">
      <w:pPr>
        <w:pStyle w:val="Odlomakpopisa"/>
        <w:numPr>
          <w:ilvl w:val="1"/>
          <w:numId w:val="5"/>
        </w:numPr>
        <w:tabs>
          <w:tab w:val="left" w:pos="851"/>
        </w:tabs>
        <w:spacing w:after="0"/>
        <w:ind w:left="567" w:hanging="283"/>
        <w:jc w:val="both"/>
        <w:rPr>
          <w:rFonts w:cstheme="minorHAnsi"/>
          <w:bCs/>
          <w:sz w:val="24"/>
          <w:szCs w:val="24"/>
        </w:rPr>
      </w:pPr>
      <w:r w:rsidRPr="00A72F00">
        <w:rPr>
          <w:rFonts w:cstheme="minorHAnsi"/>
          <w:b/>
          <w:color w:val="548DD4" w:themeColor="text2" w:themeTint="99"/>
          <w:sz w:val="24"/>
          <w:szCs w:val="24"/>
        </w:rPr>
        <w:t>Funkcijska klasifikacija</w:t>
      </w:r>
      <w:r w:rsidRPr="00A72F00">
        <w:rPr>
          <w:rFonts w:cstheme="minorHAnsi"/>
          <w:bCs/>
          <w:color w:val="548DD4" w:themeColor="text2" w:themeTint="99"/>
          <w:sz w:val="24"/>
          <w:szCs w:val="24"/>
        </w:rPr>
        <w:t xml:space="preserve"> </w:t>
      </w:r>
      <w:r w:rsidR="00612FCC" w:rsidRPr="00A72F00">
        <w:rPr>
          <w:rFonts w:cstheme="minorHAnsi"/>
          <w:bCs/>
          <w:sz w:val="24"/>
          <w:szCs w:val="24"/>
        </w:rPr>
        <w:t>je prikaz rashoda proračuna te proračunskih i izvanproračunskih korisnika razvrstanih prema njihovoj namjeni,</w:t>
      </w:r>
    </w:p>
    <w:p w14:paraId="4D427696" w14:textId="21FA53D4" w:rsidR="00CF0C5B" w:rsidRPr="00A72F00" w:rsidRDefault="00CF0C5B" w:rsidP="00ED7EED">
      <w:pPr>
        <w:pStyle w:val="Odlomakpopisa"/>
        <w:numPr>
          <w:ilvl w:val="1"/>
          <w:numId w:val="5"/>
        </w:numPr>
        <w:tabs>
          <w:tab w:val="left" w:pos="851"/>
        </w:tabs>
        <w:spacing w:after="0"/>
        <w:ind w:left="567" w:hanging="283"/>
        <w:jc w:val="both"/>
        <w:rPr>
          <w:rFonts w:cstheme="minorHAnsi"/>
          <w:bCs/>
          <w:sz w:val="24"/>
          <w:szCs w:val="24"/>
        </w:rPr>
      </w:pPr>
      <w:r w:rsidRPr="00A72F00">
        <w:rPr>
          <w:rFonts w:cstheme="minorHAnsi"/>
          <w:b/>
          <w:color w:val="548DD4" w:themeColor="text2" w:themeTint="99"/>
          <w:sz w:val="24"/>
          <w:szCs w:val="24"/>
        </w:rPr>
        <w:t>Ekonomska klasifikacija</w:t>
      </w:r>
      <w:r w:rsidRPr="00A72F00">
        <w:rPr>
          <w:rFonts w:cstheme="minorHAnsi"/>
          <w:bCs/>
          <w:color w:val="548DD4" w:themeColor="text2" w:themeTint="99"/>
          <w:sz w:val="24"/>
          <w:szCs w:val="24"/>
        </w:rPr>
        <w:t xml:space="preserve"> </w:t>
      </w:r>
      <w:r w:rsidRPr="00A72F00">
        <w:rPr>
          <w:rFonts w:cstheme="minorHAnsi"/>
          <w:bCs/>
          <w:sz w:val="24"/>
          <w:szCs w:val="24"/>
        </w:rPr>
        <w:t>sadrži prihode i primitke po prirodnim vrstama te rashode i izdatke prema njihovoj ekonomskoj namjeni</w:t>
      </w:r>
      <w:r w:rsidR="00612FCC" w:rsidRPr="00A72F00">
        <w:rPr>
          <w:rFonts w:cstheme="minorHAnsi"/>
          <w:bCs/>
          <w:sz w:val="24"/>
          <w:szCs w:val="24"/>
        </w:rPr>
        <w:t xml:space="preserve"> kojoj služe,</w:t>
      </w:r>
    </w:p>
    <w:p w14:paraId="09CC44B1" w14:textId="4DBBA266" w:rsidR="00CF0C5B" w:rsidRPr="00A72F00" w:rsidRDefault="00CF0C5B" w:rsidP="00ED7EED">
      <w:pPr>
        <w:pStyle w:val="Odlomakpopisa"/>
        <w:numPr>
          <w:ilvl w:val="1"/>
          <w:numId w:val="5"/>
        </w:numPr>
        <w:tabs>
          <w:tab w:val="left" w:pos="851"/>
        </w:tabs>
        <w:spacing w:after="0"/>
        <w:ind w:left="567" w:hanging="283"/>
        <w:jc w:val="both"/>
        <w:rPr>
          <w:rFonts w:cstheme="minorHAnsi"/>
          <w:bCs/>
          <w:sz w:val="24"/>
          <w:szCs w:val="24"/>
        </w:rPr>
      </w:pPr>
      <w:r w:rsidRPr="00A72F00">
        <w:rPr>
          <w:rFonts w:cstheme="minorHAnsi"/>
          <w:b/>
          <w:color w:val="548DD4" w:themeColor="text2" w:themeTint="99"/>
          <w:sz w:val="24"/>
          <w:szCs w:val="24"/>
        </w:rPr>
        <w:t>Lokacijska klasifikacija</w:t>
      </w:r>
      <w:r w:rsidRPr="00A72F00">
        <w:rPr>
          <w:rFonts w:cstheme="minorHAnsi"/>
          <w:bCs/>
          <w:color w:val="548DD4" w:themeColor="text2" w:themeTint="99"/>
          <w:sz w:val="24"/>
          <w:szCs w:val="24"/>
        </w:rPr>
        <w:t xml:space="preserve"> </w:t>
      </w:r>
      <w:r w:rsidR="00612FCC" w:rsidRPr="00A72F00">
        <w:rPr>
          <w:rFonts w:cstheme="minorHAnsi"/>
          <w:bCs/>
          <w:sz w:val="24"/>
          <w:szCs w:val="24"/>
        </w:rPr>
        <w:t>je prikaz rashoda i izdataka prema teritorijalno definiranim cjelinama u skladu s ustrojem Republike Hrvatske, drugih država članica Europske unije te ostalih država,</w:t>
      </w:r>
    </w:p>
    <w:p w14:paraId="4FE7BC60" w14:textId="29995B77" w:rsidR="00CF0C5B" w:rsidRPr="00A72F00" w:rsidRDefault="00CF0C5B" w:rsidP="00ED7EED">
      <w:pPr>
        <w:pStyle w:val="Odlomakpopisa"/>
        <w:numPr>
          <w:ilvl w:val="1"/>
          <w:numId w:val="5"/>
        </w:numPr>
        <w:tabs>
          <w:tab w:val="left" w:pos="851"/>
        </w:tabs>
        <w:spacing w:after="0"/>
        <w:ind w:left="567" w:hanging="283"/>
        <w:jc w:val="both"/>
        <w:rPr>
          <w:rFonts w:cstheme="minorHAnsi"/>
          <w:bCs/>
          <w:sz w:val="24"/>
          <w:szCs w:val="24"/>
        </w:rPr>
      </w:pPr>
      <w:r w:rsidRPr="00A72F00">
        <w:rPr>
          <w:rFonts w:cstheme="minorHAnsi"/>
          <w:b/>
          <w:color w:val="548DD4" w:themeColor="text2" w:themeTint="99"/>
          <w:sz w:val="24"/>
          <w:szCs w:val="24"/>
        </w:rPr>
        <w:t>Izvori financiranja</w:t>
      </w:r>
      <w:r w:rsidR="00612FCC" w:rsidRPr="00A72F00">
        <w:rPr>
          <w:rFonts w:cstheme="minorHAnsi"/>
          <w:b/>
          <w:color w:val="548DD4" w:themeColor="text2" w:themeTint="99"/>
          <w:sz w:val="24"/>
          <w:szCs w:val="24"/>
        </w:rPr>
        <w:t>,</w:t>
      </w:r>
      <w:r w:rsidR="00612FCC" w:rsidRPr="00A72F00">
        <w:rPr>
          <w:rFonts w:cstheme="minorHAnsi"/>
          <w:bCs/>
          <w:sz w:val="24"/>
          <w:szCs w:val="24"/>
        </w:rPr>
        <w:t> a koje čine skupine prihoda i primitaka iz kojih se podmiruju rashodi i izdaci određene vrste i utvrđene namjene</w:t>
      </w:r>
      <w:r w:rsidRPr="00A72F00">
        <w:rPr>
          <w:rFonts w:cstheme="minorHAnsi"/>
          <w:bCs/>
          <w:sz w:val="24"/>
          <w:szCs w:val="24"/>
        </w:rPr>
        <w:t>.</w:t>
      </w:r>
    </w:p>
    <w:p w14:paraId="78D47FE1" w14:textId="193FA2BE" w:rsidR="00CF0C5B" w:rsidRPr="00A72F00" w:rsidRDefault="00CF0C5B" w:rsidP="009F6D77">
      <w:pPr>
        <w:spacing w:after="0"/>
        <w:jc w:val="both"/>
        <w:rPr>
          <w:rFonts w:cstheme="minorHAnsi"/>
          <w:bCs/>
          <w:sz w:val="24"/>
          <w:szCs w:val="24"/>
        </w:rPr>
      </w:pPr>
    </w:p>
    <w:p w14:paraId="0B29FC3B" w14:textId="1A94FCDF" w:rsidR="004B7E4B" w:rsidRPr="00A72F00" w:rsidRDefault="00CF0C5B" w:rsidP="009F6D77">
      <w:pPr>
        <w:spacing w:after="0"/>
        <w:jc w:val="both"/>
        <w:rPr>
          <w:rFonts w:cstheme="minorHAnsi"/>
          <w:bCs/>
          <w:sz w:val="24"/>
          <w:szCs w:val="24"/>
        </w:rPr>
      </w:pPr>
      <w:r w:rsidRPr="00A72F00">
        <w:rPr>
          <w:rFonts w:cstheme="minorHAnsi"/>
          <w:bCs/>
          <w:sz w:val="24"/>
          <w:szCs w:val="24"/>
        </w:rPr>
        <w:t xml:space="preserve">Proračun </w:t>
      </w:r>
      <w:r w:rsidR="00F44A67" w:rsidRPr="00A72F00">
        <w:rPr>
          <w:rFonts w:cstheme="minorHAnsi"/>
          <w:bCs/>
          <w:sz w:val="24"/>
          <w:szCs w:val="24"/>
        </w:rPr>
        <w:t xml:space="preserve">Općine Perušić </w:t>
      </w:r>
      <w:r w:rsidRPr="00A72F00">
        <w:rPr>
          <w:rFonts w:cstheme="minorHAnsi"/>
          <w:bCs/>
          <w:sz w:val="24"/>
          <w:szCs w:val="24"/>
        </w:rPr>
        <w:t>sastoji se od</w:t>
      </w:r>
      <w:r w:rsidR="0055517C" w:rsidRPr="00A72F00">
        <w:rPr>
          <w:rFonts w:cstheme="minorHAnsi"/>
          <w:bCs/>
          <w:sz w:val="24"/>
          <w:szCs w:val="24"/>
        </w:rPr>
        <w:t xml:space="preserve"> razdjela, glava</w:t>
      </w:r>
      <w:r w:rsidR="006F5968" w:rsidRPr="00A72F00">
        <w:rPr>
          <w:rFonts w:cstheme="minorHAnsi"/>
          <w:bCs/>
          <w:sz w:val="24"/>
          <w:szCs w:val="24"/>
        </w:rPr>
        <w:t>, proračunskog korisnika</w:t>
      </w:r>
      <w:r w:rsidR="0055517C" w:rsidRPr="00A72F00">
        <w:rPr>
          <w:rFonts w:cstheme="minorHAnsi"/>
          <w:bCs/>
          <w:sz w:val="24"/>
          <w:szCs w:val="24"/>
        </w:rPr>
        <w:t xml:space="preserve"> i programa. Programi </w:t>
      </w:r>
      <w:r w:rsidR="001C7C68" w:rsidRPr="00A72F00">
        <w:rPr>
          <w:rFonts w:cstheme="minorHAnsi"/>
          <w:bCs/>
          <w:sz w:val="24"/>
          <w:szCs w:val="24"/>
        </w:rPr>
        <w:t xml:space="preserve">se sastoje od </w:t>
      </w:r>
      <w:r w:rsidR="0055517C" w:rsidRPr="00A72F00">
        <w:rPr>
          <w:rFonts w:cstheme="minorHAnsi"/>
          <w:bCs/>
          <w:sz w:val="24"/>
          <w:szCs w:val="24"/>
        </w:rPr>
        <w:t>aktivnosti</w:t>
      </w:r>
      <w:r w:rsidR="001C7C68" w:rsidRPr="00A72F00">
        <w:rPr>
          <w:rFonts w:cstheme="minorHAnsi"/>
          <w:bCs/>
          <w:sz w:val="24"/>
          <w:szCs w:val="24"/>
        </w:rPr>
        <w:t xml:space="preserve"> i projekata (</w:t>
      </w:r>
      <w:r w:rsidR="0055517C" w:rsidRPr="00A72F00">
        <w:rPr>
          <w:rFonts w:cstheme="minorHAnsi"/>
          <w:bCs/>
          <w:sz w:val="24"/>
          <w:szCs w:val="24"/>
        </w:rPr>
        <w:t>kapitaln</w:t>
      </w:r>
      <w:r w:rsidR="001C7C68" w:rsidRPr="00A72F00">
        <w:rPr>
          <w:rFonts w:cstheme="minorHAnsi"/>
          <w:bCs/>
          <w:sz w:val="24"/>
          <w:szCs w:val="24"/>
        </w:rPr>
        <w:t>i)</w:t>
      </w:r>
      <w:r w:rsidR="0055517C" w:rsidRPr="00A72F00">
        <w:rPr>
          <w:rFonts w:cstheme="minorHAnsi"/>
          <w:bCs/>
          <w:sz w:val="24"/>
          <w:szCs w:val="24"/>
        </w:rPr>
        <w:t>.</w:t>
      </w:r>
      <w:r w:rsidR="00392D7E" w:rsidRPr="00A72F00">
        <w:rPr>
          <w:rFonts w:cstheme="minorHAnsi"/>
          <w:bCs/>
          <w:sz w:val="24"/>
          <w:szCs w:val="24"/>
        </w:rPr>
        <w:t xml:space="preserve"> </w:t>
      </w:r>
    </w:p>
    <w:p w14:paraId="0C9D72ED" w14:textId="5482E435" w:rsidR="00D96DE8" w:rsidRPr="00A72F00" w:rsidRDefault="0055517C" w:rsidP="009F6D77">
      <w:pPr>
        <w:spacing w:after="0"/>
        <w:jc w:val="both"/>
        <w:rPr>
          <w:rFonts w:cstheme="minorHAnsi"/>
          <w:b/>
          <w:sz w:val="24"/>
          <w:szCs w:val="24"/>
        </w:rPr>
      </w:pPr>
      <w:r w:rsidRPr="00A72F00">
        <w:rPr>
          <w:rFonts w:cstheme="minorHAnsi"/>
          <w:b/>
          <w:noProof/>
          <w:sz w:val="24"/>
          <w:szCs w:val="24"/>
          <w:lang w:eastAsia="hr-HR"/>
        </w:rPr>
        <w:lastRenderedPageBreak/>
        <w:drawing>
          <wp:inline distT="0" distB="0" distL="0" distR="0" wp14:anchorId="7DD0AB09" wp14:editId="7B849A6B">
            <wp:extent cx="5791200" cy="8978310"/>
            <wp:effectExtent l="38100" t="38100" r="19050" b="0"/>
            <wp:docPr id="7"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D96DE8" w:rsidRPr="00A72F00">
        <w:rPr>
          <w:rFonts w:cstheme="minorHAnsi"/>
          <w:b/>
          <w:sz w:val="24"/>
          <w:szCs w:val="24"/>
        </w:rPr>
        <w:br w:type="page"/>
      </w:r>
    </w:p>
    <w:p w14:paraId="6CEE5430" w14:textId="0CDD76FE" w:rsidR="00ED4B4D" w:rsidRPr="00A72F00" w:rsidRDefault="00350570" w:rsidP="009F6D77">
      <w:pPr>
        <w:spacing w:after="0"/>
        <w:jc w:val="both"/>
        <w:rPr>
          <w:rFonts w:cstheme="minorHAnsi"/>
          <w:b/>
          <w:color w:val="548DD4" w:themeColor="text2" w:themeTint="99"/>
          <w:sz w:val="24"/>
          <w:szCs w:val="24"/>
        </w:rPr>
      </w:pPr>
      <w:bookmarkStart w:id="2" w:name="_Hlk211792493"/>
      <w:bookmarkStart w:id="3" w:name="_Hlk208490754"/>
      <w:r w:rsidRPr="00A72F00">
        <w:rPr>
          <w:rFonts w:cstheme="minorHAnsi"/>
          <w:b/>
          <w:color w:val="548DD4" w:themeColor="text2" w:themeTint="99"/>
          <w:sz w:val="24"/>
          <w:szCs w:val="24"/>
        </w:rPr>
        <w:lastRenderedPageBreak/>
        <w:t>OPIS POSEBNOG DIJELA PRORAČUNA</w:t>
      </w:r>
    </w:p>
    <w:p w14:paraId="17D9A6D8" w14:textId="77777777" w:rsidR="00ED4B4D" w:rsidRPr="00A72F00" w:rsidRDefault="00ED4B4D" w:rsidP="009F6D77">
      <w:pPr>
        <w:spacing w:after="0"/>
        <w:jc w:val="both"/>
        <w:rPr>
          <w:rFonts w:cstheme="minorHAnsi"/>
          <w:b/>
          <w:color w:val="548DD4" w:themeColor="text2" w:themeTint="99"/>
          <w:sz w:val="24"/>
          <w:szCs w:val="24"/>
        </w:rPr>
      </w:pPr>
    </w:p>
    <w:p w14:paraId="28422946" w14:textId="0B6AADAD" w:rsidR="006A5D98" w:rsidRPr="00A72F00" w:rsidRDefault="006A5D98" w:rsidP="009F6D77">
      <w:pPr>
        <w:spacing w:before="240"/>
        <w:jc w:val="both"/>
        <w:rPr>
          <w:rFonts w:cstheme="minorHAnsi"/>
          <w:b/>
          <w:color w:val="548DD4" w:themeColor="text2" w:themeTint="99"/>
          <w:sz w:val="24"/>
          <w:szCs w:val="24"/>
        </w:rPr>
      </w:pPr>
      <w:bookmarkStart w:id="4" w:name="_Hlk179956614"/>
      <w:r w:rsidRPr="00A72F00">
        <w:rPr>
          <w:rFonts w:cstheme="minorHAnsi"/>
          <w:b/>
          <w:color w:val="548DD4" w:themeColor="text2" w:themeTint="99"/>
          <w:sz w:val="24"/>
          <w:szCs w:val="24"/>
        </w:rPr>
        <w:t xml:space="preserve">Program 1001 Redovna djelatnost - </w:t>
      </w:r>
      <w:r w:rsidR="001E195E" w:rsidRPr="00A72F00">
        <w:rPr>
          <w:rFonts w:cstheme="minorHAnsi"/>
          <w:b/>
          <w:color w:val="548DD4" w:themeColor="text2" w:themeTint="99"/>
          <w:sz w:val="24"/>
          <w:szCs w:val="24"/>
        </w:rPr>
        <w:t xml:space="preserve">1.185.953,25 </w:t>
      </w:r>
      <w:r w:rsidR="00A729D6" w:rsidRPr="00A72F00">
        <w:rPr>
          <w:rFonts w:cstheme="minorHAnsi"/>
          <w:b/>
          <w:color w:val="548DD4" w:themeColor="text2" w:themeTint="99"/>
          <w:sz w:val="24"/>
          <w:szCs w:val="24"/>
        </w:rPr>
        <w:t>eura</w:t>
      </w:r>
    </w:p>
    <w:p w14:paraId="5964708F" w14:textId="29F2EFF4" w:rsidR="00E54AF7" w:rsidRPr="00A72F00" w:rsidRDefault="00E54AF7" w:rsidP="00E54AF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 xml:space="preserve">Aktivnost A100101 Rashodi za zaposlene </w:t>
      </w:r>
      <w:r w:rsidR="00BF19BF" w:rsidRPr="00A72F00">
        <w:rPr>
          <w:rFonts w:eastAsia="Times New Roman" w:cstheme="minorHAnsi"/>
          <w:sz w:val="24"/>
          <w:szCs w:val="24"/>
        </w:rPr>
        <w:t xml:space="preserve">planirani u iznosu od </w:t>
      </w:r>
      <w:r w:rsidR="001E195E" w:rsidRPr="00A72F00">
        <w:rPr>
          <w:rFonts w:eastAsia="Times New Roman" w:cstheme="minorHAnsi"/>
          <w:sz w:val="24"/>
          <w:szCs w:val="24"/>
        </w:rPr>
        <w:t xml:space="preserve">363.600,00 </w:t>
      </w:r>
      <w:r w:rsidR="00BF19BF" w:rsidRPr="00A72F00">
        <w:rPr>
          <w:rFonts w:eastAsia="Times New Roman" w:cstheme="minorHAnsi"/>
          <w:sz w:val="24"/>
          <w:szCs w:val="24"/>
        </w:rPr>
        <w:t>eura</w:t>
      </w:r>
      <w:r w:rsidR="001E195E" w:rsidRPr="00A72F00">
        <w:rPr>
          <w:rFonts w:eastAsia="Times New Roman" w:cstheme="minorHAnsi"/>
          <w:sz w:val="24"/>
          <w:szCs w:val="24"/>
        </w:rPr>
        <w:t>,</w:t>
      </w:r>
    </w:p>
    <w:p w14:paraId="6964B2DE" w14:textId="5E8A7B4F" w:rsidR="001E195E" w:rsidRPr="00A72F00" w:rsidRDefault="001E195E" w:rsidP="00E54AF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Aktivnost A100102 Materijalni rashodi planirani u iznosu od 35.500,00 eura,</w:t>
      </w:r>
    </w:p>
    <w:p w14:paraId="5A6F7B0B" w14:textId="1077EB99" w:rsidR="001E195E" w:rsidRPr="00A72F00" w:rsidRDefault="001E195E" w:rsidP="00E54AF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Aktivnost A100103 Troškovi izbora planirani u iznosu od 10.000,00 eura,</w:t>
      </w:r>
    </w:p>
    <w:p w14:paraId="70C59809" w14:textId="7FA74B7B" w:rsidR="00435607" w:rsidRPr="00A72F00" w:rsidRDefault="00E54AF7" w:rsidP="009F6D7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 xml:space="preserve">Aktivnost A100104 Otplata glavnice kredita </w:t>
      </w:r>
      <w:r w:rsidR="00435607" w:rsidRPr="00A72F00">
        <w:rPr>
          <w:rFonts w:eastAsia="Times New Roman" w:cstheme="minorHAnsi"/>
          <w:sz w:val="24"/>
          <w:szCs w:val="24"/>
        </w:rPr>
        <w:t xml:space="preserve">planirani u iznosu od </w:t>
      </w:r>
      <w:r w:rsidR="001E195E" w:rsidRPr="00A72F00">
        <w:rPr>
          <w:rFonts w:eastAsia="Times New Roman" w:cstheme="minorHAnsi"/>
          <w:sz w:val="24"/>
          <w:szCs w:val="24"/>
        </w:rPr>
        <w:t xml:space="preserve">376.000,00 </w:t>
      </w:r>
      <w:r w:rsidR="00435607" w:rsidRPr="00A72F00">
        <w:rPr>
          <w:rFonts w:eastAsia="Times New Roman" w:cstheme="minorHAnsi"/>
          <w:sz w:val="24"/>
          <w:szCs w:val="24"/>
        </w:rPr>
        <w:t>eura,</w:t>
      </w:r>
    </w:p>
    <w:p w14:paraId="4E9312A5" w14:textId="56B3FB67" w:rsidR="001E195E" w:rsidRPr="00A72F00" w:rsidRDefault="001E195E" w:rsidP="009F6D7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Aktivnost A100105 Naknada članovima vijeća planirani u iznosu od 14.600,00 eura,</w:t>
      </w:r>
    </w:p>
    <w:p w14:paraId="61DA963D" w14:textId="7E088BF8" w:rsidR="001E195E" w:rsidRPr="00A72F00" w:rsidRDefault="001E195E" w:rsidP="009F6D7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Aktivnost A100106 Energija planirani u iznosu od 80.200,00 eura,</w:t>
      </w:r>
    </w:p>
    <w:p w14:paraId="40E144D6" w14:textId="64F61065" w:rsidR="00D56E8E" w:rsidRPr="00A72F00" w:rsidRDefault="00D56E8E" w:rsidP="00C56581">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 xml:space="preserve">Aktivnost A100107 Literatura i stručno usavršavanje planirana u iznosu od </w:t>
      </w:r>
      <w:r w:rsidR="001E195E" w:rsidRPr="00A72F00">
        <w:rPr>
          <w:rFonts w:eastAsia="Times New Roman" w:cstheme="minorHAnsi"/>
          <w:sz w:val="24"/>
          <w:szCs w:val="24"/>
        </w:rPr>
        <w:t>9</w:t>
      </w:r>
      <w:r w:rsidRPr="00A72F00">
        <w:rPr>
          <w:rFonts w:eastAsia="Times New Roman" w:cstheme="minorHAnsi"/>
          <w:sz w:val="24"/>
          <w:szCs w:val="24"/>
        </w:rPr>
        <w:t>.000,00 eura</w:t>
      </w:r>
      <w:r w:rsidR="00C56581" w:rsidRPr="00A72F00">
        <w:rPr>
          <w:rFonts w:eastAsia="Times New Roman" w:cstheme="minorHAnsi"/>
          <w:sz w:val="24"/>
          <w:szCs w:val="24"/>
        </w:rPr>
        <w:t>,</w:t>
      </w:r>
    </w:p>
    <w:p w14:paraId="423FF440" w14:textId="23F3EE29" w:rsidR="00D56E8E" w:rsidRPr="00A72F00" w:rsidRDefault="00D56E8E" w:rsidP="00C56581">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Aktivnost A100108 Ostale naknade zaposlenima planirani u iznosu od 7.650,00 eura</w:t>
      </w:r>
      <w:r w:rsidR="00C56581" w:rsidRPr="00A72F00">
        <w:rPr>
          <w:rFonts w:eastAsia="Times New Roman" w:cstheme="minorHAnsi"/>
          <w:sz w:val="24"/>
          <w:szCs w:val="24"/>
        </w:rPr>
        <w:t>,</w:t>
      </w:r>
    </w:p>
    <w:p w14:paraId="5E0C1364" w14:textId="07FBCF5E" w:rsidR="00D56E8E" w:rsidRPr="00A72F00" w:rsidRDefault="00D56E8E" w:rsidP="00C56581">
      <w:pPr>
        <w:numPr>
          <w:ilvl w:val="0"/>
          <w:numId w:val="16"/>
        </w:numPr>
        <w:spacing w:after="100" w:afterAutospacing="1" w:line="240" w:lineRule="auto"/>
        <w:ind w:left="851" w:hanging="284"/>
        <w:contextualSpacing/>
        <w:jc w:val="both"/>
        <w:rPr>
          <w:rFonts w:eastAsia="Times New Roman" w:cstheme="minorHAnsi"/>
          <w:b/>
          <w:bCs/>
          <w:sz w:val="24"/>
          <w:szCs w:val="24"/>
        </w:rPr>
      </w:pPr>
      <w:r w:rsidRPr="00A72F00">
        <w:rPr>
          <w:rFonts w:eastAsia="Times New Roman" w:cstheme="minorHAnsi"/>
          <w:sz w:val="24"/>
          <w:szCs w:val="24"/>
        </w:rPr>
        <w:t xml:space="preserve">Aktivnost A100109 Usluge telefona, pošte i promocije planirani u iznosu od </w:t>
      </w:r>
      <w:r w:rsidR="001E195E" w:rsidRPr="00A72F00">
        <w:rPr>
          <w:rFonts w:eastAsia="Times New Roman" w:cstheme="minorHAnsi"/>
          <w:sz w:val="24"/>
          <w:szCs w:val="24"/>
        </w:rPr>
        <w:t>42</w:t>
      </w:r>
      <w:r w:rsidRPr="00A72F00">
        <w:rPr>
          <w:rFonts w:eastAsia="Times New Roman" w:cstheme="minorHAnsi"/>
          <w:sz w:val="24"/>
          <w:szCs w:val="24"/>
        </w:rPr>
        <w:t>.000,00 eura</w:t>
      </w:r>
      <w:r w:rsidR="00C56581" w:rsidRPr="00A72F00">
        <w:rPr>
          <w:rFonts w:eastAsia="Times New Roman" w:cstheme="minorHAnsi"/>
          <w:sz w:val="24"/>
          <w:szCs w:val="24"/>
        </w:rPr>
        <w:t>,</w:t>
      </w:r>
    </w:p>
    <w:p w14:paraId="63EF2A7A" w14:textId="10A88AEB" w:rsidR="00D56E8E" w:rsidRPr="00A72F00" w:rsidRDefault="00D56E8E" w:rsidP="00D56E8E">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 xml:space="preserve">Aktivnost A100110 Usluge odvjetnika i ostale intelektualne usluge </w:t>
      </w:r>
      <w:r w:rsidR="00435607" w:rsidRPr="00A72F00">
        <w:rPr>
          <w:rFonts w:eastAsia="Times New Roman" w:cstheme="minorHAnsi"/>
          <w:sz w:val="24"/>
          <w:szCs w:val="24"/>
        </w:rPr>
        <w:t xml:space="preserve">planirani u iznosu od </w:t>
      </w:r>
      <w:r w:rsidR="001E195E" w:rsidRPr="00A72F00">
        <w:rPr>
          <w:rFonts w:eastAsia="Times New Roman" w:cstheme="minorHAnsi"/>
          <w:sz w:val="24"/>
          <w:szCs w:val="24"/>
        </w:rPr>
        <w:t xml:space="preserve">47.600,00 </w:t>
      </w:r>
      <w:r w:rsidR="00435607" w:rsidRPr="00A72F00">
        <w:rPr>
          <w:rFonts w:eastAsia="Times New Roman" w:cstheme="minorHAnsi"/>
          <w:sz w:val="24"/>
          <w:szCs w:val="24"/>
        </w:rPr>
        <w:t>eura</w:t>
      </w:r>
      <w:r w:rsidR="006F2FEC" w:rsidRPr="00A72F00">
        <w:rPr>
          <w:rFonts w:eastAsia="Times New Roman" w:cstheme="minorHAnsi"/>
          <w:sz w:val="24"/>
          <w:szCs w:val="24"/>
        </w:rPr>
        <w:t>,</w:t>
      </w:r>
    </w:p>
    <w:p w14:paraId="4BFD5086" w14:textId="7FAA21D3" w:rsidR="002809BC" w:rsidRPr="00A72F00" w:rsidRDefault="00D56E8E" w:rsidP="009F6D7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 xml:space="preserve">Aktivnost A100111 Računalne usluge </w:t>
      </w:r>
      <w:r w:rsidR="002809BC" w:rsidRPr="00A72F00">
        <w:rPr>
          <w:rFonts w:eastAsia="Times New Roman" w:cstheme="minorHAnsi"/>
          <w:sz w:val="24"/>
          <w:szCs w:val="24"/>
        </w:rPr>
        <w:t>planiran</w:t>
      </w:r>
      <w:r w:rsidRPr="00A72F00">
        <w:rPr>
          <w:rFonts w:eastAsia="Times New Roman" w:cstheme="minorHAnsi"/>
          <w:sz w:val="24"/>
          <w:szCs w:val="24"/>
        </w:rPr>
        <w:t>e</w:t>
      </w:r>
      <w:r w:rsidR="002809BC" w:rsidRPr="00A72F00">
        <w:rPr>
          <w:rFonts w:eastAsia="Times New Roman" w:cstheme="minorHAnsi"/>
          <w:sz w:val="24"/>
          <w:szCs w:val="24"/>
        </w:rPr>
        <w:t xml:space="preserve"> u iznosu od </w:t>
      </w:r>
      <w:r w:rsidRPr="00A72F00">
        <w:rPr>
          <w:rFonts w:eastAsia="Times New Roman" w:cstheme="minorHAnsi"/>
          <w:sz w:val="24"/>
          <w:szCs w:val="24"/>
        </w:rPr>
        <w:t xml:space="preserve">57.000,00 </w:t>
      </w:r>
      <w:r w:rsidR="002809BC" w:rsidRPr="00A72F00">
        <w:rPr>
          <w:rFonts w:eastAsia="Times New Roman" w:cstheme="minorHAnsi"/>
          <w:sz w:val="24"/>
          <w:szCs w:val="24"/>
        </w:rPr>
        <w:t>eura</w:t>
      </w:r>
      <w:r w:rsidR="003512C1" w:rsidRPr="00A72F00">
        <w:rPr>
          <w:rFonts w:eastAsia="Times New Roman" w:cstheme="minorHAnsi"/>
          <w:sz w:val="24"/>
          <w:szCs w:val="24"/>
        </w:rPr>
        <w:t>,</w:t>
      </w:r>
    </w:p>
    <w:p w14:paraId="5BED5D84" w14:textId="40C144A6" w:rsidR="002809BC" w:rsidRPr="00A72F00" w:rsidRDefault="00D56E8E" w:rsidP="009F6D7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 xml:space="preserve">Aktivnost A100112 Premije osiguranja </w:t>
      </w:r>
      <w:r w:rsidR="002809BC" w:rsidRPr="00A72F00">
        <w:rPr>
          <w:rFonts w:eastAsia="Times New Roman" w:cstheme="minorHAnsi"/>
          <w:sz w:val="24"/>
          <w:szCs w:val="24"/>
        </w:rPr>
        <w:t xml:space="preserve">planirani u iznosu od </w:t>
      </w:r>
      <w:r w:rsidR="001E195E" w:rsidRPr="00A72F00">
        <w:rPr>
          <w:rFonts w:eastAsia="Times New Roman" w:cstheme="minorHAnsi"/>
          <w:sz w:val="24"/>
          <w:szCs w:val="24"/>
        </w:rPr>
        <w:t>7</w:t>
      </w:r>
      <w:r w:rsidR="001113F7" w:rsidRPr="00A72F00">
        <w:rPr>
          <w:rFonts w:eastAsia="Times New Roman" w:cstheme="minorHAnsi"/>
          <w:sz w:val="24"/>
          <w:szCs w:val="24"/>
        </w:rPr>
        <w:t>.600</w:t>
      </w:r>
      <w:r w:rsidR="002809BC" w:rsidRPr="00A72F00">
        <w:rPr>
          <w:rFonts w:eastAsia="Times New Roman" w:cstheme="minorHAnsi"/>
          <w:sz w:val="24"/>
          <w:szCs w:val="24"/>
        </w:rPr>
        <w:t>,00 eura</w:t>
      </w:r>
      <w:r w:rsidR="001E195E" w:rsidRPr="00A72F00">
        <w:rPr>
          <w:rFonts w:eastAsia="Times New Roman" w:cstheme="minorHAnsi"/>
          <w:sz w:val="24"/>
          <w:szCs w:val="24"/>
        </w:rPr>
        <w:t>,</w:t>
      </w:r>
    </w:p>
    <w:p w14:paraId="5C46CFB2" w14:textId="01D5EEDE" w:rsidR="002809BC" w:rsidRPr="00A72F00" w:rsidRDefault="00D56E8E" w:rsidP="009F6D7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Aktivnost A100113 Reprezentacija i prigodni pokloni za protokole</w:t>
      </w:r>
      <w:r w:rsidR="002809BC" w:rsidRPr="00A72F00">
        <w:t xml:space="preserve"> </w:t>
      </w:r>
      <w:r w:rsidR="002809BC" w:rsidRPr="00A72F00">
        <w:rPr>
          <w:rFonts w:eastAsia="Times New Roman" w:cstheme="minorHAnsi"/>
          <w:sz w:val="24"/>
          <w:szCs w:val="24"/>
        </w:rPr>
        <w:t xml:space="preserve">planirani u iznosu od </w:t>
      </w:r>
      <w:r w:rsidR="001E195E" w:rsidRPr="00A72F00">
        <w:rPr>
          <w:rFonts w:eastAsia="Times New Roman" w:cstheme="minorHAnsi"/>
          <w:sz w:val="24"/>
          <w:szCs w:val="24"/>
        </w:rPr>
        <w:t>15.5</w:t>
      </w:r>
      <w:r w:rsidRPr="00A72F00">
        <w:rPr>
          <w:rFonts w:eastAsia="Times New Roman" w:cstheme="minorHAnsi"/>
          <w:sz w:val="24"/>
          <w:szCs w:val="24"/>
        </w:rPr>
        <w:t xml:space="preserve">00,00 </w:t>
      </w:r>
      <w:r w:rsidR="002809BC" w:rsidRPr="00A72F00">
        <w:rPr>
          <w:rFonts w:eastAsia="Times New Roman" w:cstheme="minorHAnsi"/>
          <w:sz w:val="24"/>
          <w:szCs w:val="24"/>
        </w:rPr>
        <w:t>eura</w:t>
      </w:r>
      <w:r w:rsidR="003512C1" w:rsidRPr="00A72F00">
        <w:rPr>
          <w:rFonts w:eastAsia="Times New Roman" w:cstheme="minorHAnsi"/>
          <w:sz w:val="24"/>
          <w:szCs w:val="24"/>
        </w:rPr>
        <w:t>,</w:t>
      </w:r>
    </w:p>
    <w:p w14:paraId="304C228C" w14:textId="0E8B367C" w:rsidR="00C17B22" w:rsidRPr="00A72F00" w:rsidRDefault="00C45AC9" w:rsidP="009F6D7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 xml:space="preserve">Aktivnost A100114 </w:t>
      </w:r>
      <w:r w:rsidR="00C17B22" w:rsidRPr="00A72F00">
        <w:rPr>
          <w:rFonts w:eastAsia="Times New Roman" w:cstheme="minorHAnsi"/>
          <w:sz w:val="24"/>
          <w:szCs w:val="24"/>
        </w:rPr>
        <w:t>Usluge banaka i otplata kamata po</w:t>
      </w:r>
      <w:r w:rsidR="00C17B22" w:rsidRPr="00A72F00">
        <w:t xml:space="preserve"> </w:t>
      </w:r>
      <w:r w:rsidR="00C17B22" w:rsidRPr="00A72F00">
        <w:rPr>
          <w:rFonts w:eastAsia="Times New Roman" w:cstheme="minorHAnsi"/>
          <w:sz w:val="24"/>
          <w:szCs w:val="24"/>
        </w:rPr>
        <w:t xml:space="preserve">kreditima planirani u iznosu od </w:t>
      </w:r>
      <w:r w:rsidR="001E195E" w:rsidRPr="00A72F00">
        <w:rPr>
          <w:rFonts w:eastAsia="Times New Roman" w:cstheme="minorHAnsi"/>
          <w:sz w:val="24"/>
          <w:szCs w:val="24"/>
        </w:rPr>
        <w:t xml:space="preserve">44.200,00 </w:t>
      </w:r>
      <w:r w:rsidR="00C17B22" w:rsidRPr="00A72F00">
        <w:rPr>
          <w:rFonts w:eastAsia="Times New Roman" w:cstheme="minorHAnsi"/>
          <w:sz w:val="24"/>
          <w:szCs w:val="24"/>
        </w:rPr>
        <w:t>eura</w:t>
      </w:r>
      <w:r w:rsidR="003512C1" w:rsidRPr="00A72F00">
        <w:rPr>
          <w:rFonts w:eastAsia="Times New Roman" w:cstheme="minorHAnsi"/>
          <w:sz w:val="24"/>
          <w:szCs w:val="24"/>
        </w:rPr>
        <w:t>,</w:t>
      </w:r>
    </w:p>
    <w:p w14:paraId="1DC35218" w14:textId="0C8FFDB4" w:rsidR="00C17B22" w:rsidRPr="00A72F00" w:rsidRDefault="00C45AC9" w:rsidP="009F6D7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 xml:space="preserve">Aktivnost A100115 Ostale usluge tekućeg održavanja </w:t>
      </w:r>
      <w:r w:rsidR="00C17B22" w:rsidRPr="00A72F00">
        <w:rPr>
          <w:rFonts w:eastAsia="Times New Roman" w:cstheme="minorHAnsi"/>
          <w:sz w:val="24"/>
          <w:szCs w:val="24"/>
        </w:rPr>
        <w:t xml:space="preserve">planirani u iznosu od </w:t>
      </w:r>
      <w:r w:rsidR="001E195E" w:rsidRPr="00A72F00">
        <w:rPr>
          <w:rFonts w:eastAsia="Times New Roman" w:cstheme="minorHAnsi"/>
          <w:sz w:val="24"/>
          <w:szCs w:val="24"/>
        </w:rPr>
        <w:t xml:space="preserve">45.503,25 </w:t>
      </w:r>
      <w:r w:rsidR="00C17B22" w:rsidRPr="00A72F00">
        <w:rPr>
          <w:rFonts w:eastAsia="Times New Roman" w:cstheme="minorHAnsi"/>
          <w:sz w:val="24"/>
          <w:szCs w:val="24"/>
        </w:rPr>
        <w:t>eura</w:t>
      </w:r>
      <w:r w:rsidR="003512C1" w:rsidRPr="00A72F00">
        <w:rPr>
          <w:rFonts w:eastAsia="Times New Roman" w:cstheme="minorHAnsi"/>
          <w:sz w:val="24"/>
          <w:szCs w:val="24"/>
        </w:rPr>
        <w:t>,</w:t>
      </w:r>
    </w:p>
    <w:p w14:paraId="48E5239B" w14:textId="5EBE5345" w:rsidR="001E195E" w:rsidRPr="00A72F00" w:rsidRDefault="001E195E" w:rsidP="009F6D77">
      <w:pPr>
        <w:numPr>
          <w:ilvl w:val="0"/>
          <w:numId w:val="16"/>
        </w:numPr>
        <w:spacing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Aktivnost A100116 Sitni inventar i auto gume planirani u iznosu od 4.000,00 eura,</w:t>
      </w:r>
    </w:p>
    <w:p w14:paraId="39CA6F72" w14:textId="3915DE12" w:rsidR="00827589" w:rsidRPr="00A72F00" w:rsidRDefault="003512C1" w:rsidP="009F6D77">
      <w:pPr>
        <w:numPr>
          <w:ilvl w:val="0"/>
          <w:numId w:val="16"/>
        </w:numPr>
        <w:spacing w:before="240"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A</w:t>
      </w:r>
      <w:r w:rsidR="00C45AC9" w:rsidRPr="00A72F00">
        <w:rPr>
          <w:rFonts w:eastAsia="Times New Roman" w:cstheme="minorHAnsi"/>
          <w:sz w:val="24"/>
          <w:szCs w:val="24"/>
        </w:rPr>
        <w:t xml:space="preserve">ktivnost A100118 Troškovi fiskalnog izravnanja </w:t>
      </w:r>
      <w:r w:rsidR="00C17B22" w:rsidRPr="00A72F00">
        <w:rPr>
          <w:rFonts w:eastAsia="Times New Roman" w:cstheme="minorHAnsi"/>
          <w:sz w:val="24"/>
          <w:szCs w:val="24"/>
        </w:rPr>
        <w:t xml:space="preserve">planirani u iznosu od </w:t>
      </w:r>
      <w:r w:rsidR="00C45AC9" w:rsidRPr="00A72F00">
        <w:rPr>
          <w:rFonts w:eastAsia="Times New Roman" w:cstheme="minorHAnsi"/>
          <w:sz w:val="24"/>
          <w:szCs w:val="24"/>
        </w:rPr>
        <w:t>6</w:t>
      </w:r>
      <w:r w:rsidR="00827589" w:rsidRPr="00A72F00">
        <w:rPr>
          <w:rFonts w:eastAsia="Times New Roman" w:cstheme="minorHAnsi"/>
          <w:sz w:val="24"/>
          <w:szCs w:val="24"/>
        </w:rPr>
        <w:t xml:space="preserve">.000,00 </w:t>
      </w:r>
      <w:r w:rsidR="00C17B22" w:rsidRPr="00A72F00">
        <w:rPr>
          <w:rFonts w:eastAsia="Times New Roman" w:cstheme="minorHAnsi"/>
          <w:sz w:val="24"/>
          <w:szCs w:val="24"/>
        </w:rPr>
        <w:t>eura</w:t>
      </w:r>
      <w:r w:rsidR="001E195E" w:rsidRPr="00A72F00">
        <w:rPr>
          <w:rFonts w:eastAsia="Times New Roman" w:cstheme="minorHAnsi"/>
          <w:sz w:val="24"/>
          <w:szCs w:val="24"/>
        </w:rPr>
        <w:t>,</w:t>
      </w:r>
    </w:p>
    <w:p w14:paraId="595AF0BC" w14:textId="37F4CBDD" w:rsidR="001E195E" w:rsidRPr="00A72F00" w:rsidRDefault="001E195E" w:rsidP="009F6D77">
      <w:pPr>
        <w:numPr>
          <w:ilvl w:val="0"/>
          <w:numId w:val="16"/>
        </w:numPr>
        <w:spacing w:before="240" w:after="100" w:afterAutospacing="1" w:line="240" w:lineRule="auto"/>
        <w:ind w:left="851" w:hanging="284"/>
        <w:contextualSpacing/>
        <w:jc w:val="both"/>
        <w:rPr>
          <w:rFonts w:eastAsia="Times New Roman" w:cstheme="minorHAnsi"/>
          <w:sz w:val="24"/>
          <w:szCs w:val="24"/>
        </w:rPr>
      </w:pPr>
      <w:r w:rsidRPr="00A72F00">
        <w:rPr>
          <w:rFonts w:eastAsia="Times New Roman" w:cstheme="minorHAnsi"/>
          <w:sz w:val="24"/>
          <w:szCs w:val="24"/>
        </w:rPr>
        <w:t>Aktivnost A100119 Otplata Hac i Fond za zaštitu okoliša planirani u iznosu od 20.000,00 eura.</w:t>
      </w:r>
    </w:p>
    <w:p w14:paraId="23A1115E" w14:textId="1F80B881" w:rsidR="000E46F0" w:rsidRPr="00A72F00" w:rsidRDefault="000E46F0" w:rsidP="009F6D77">
      <w:pPr>
        <w:spacing w:after="100" w:afterAutospacing="1" w:line="240" w:lineRule="auto"/>
        <w:contextualSpacing/>
        <w:jc w:val="both"/>
        <w:rPr>
          <w:rFonts w:eastAsia="Times New Roman" w:cstheme="minorHAnsi"/>
          <w:sz w:val="24"/>
          <w:szCs w:val="24"/>
        </w:rPr>
      </w:pPr>
    </w:p>
    <w:p w14:paraId="57144CEC" w14:textId="45E0D5DD" w:rsidR="006C572B" w:rsidRPr="00A72F00" w:rsidRDefault="007675E5" w:rsidP="009F6D77">
      <w:pPr>
        <w:spacing w:after="100" w:afterAutospacing="1" w:line="240" w:lineRule="auto"/>
        <w:contextualSpacing/>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 xml:space="preserve">Program 1002 </w:t>
      </w:r>
      <w:r w:rsidR="00C45AC9" w:rsidRPr="00A72F00">
        <w:rPr>
          <w:rFonts w:eastAsia="Times New Roman" w:cstheme="minorHAnsi"/>
          <w:b/>
          <w:color w:val="548DD4" w:themeColor="text2" w:themeTint="99"/>
          <w:sz w:val="24"/>
          <w:szCs w:val="24"/>
        </w:rPr>
        <w:t xml:space="preserve">Održavanje komunalne infrastrukture </w:t>
      </w:r>
      <w:r w:rsidR="003512C1" w:rsidRPr="00A72F00">
        <w:rPr>
          <w:rFonts w:eastAsia="Times New Roman" w:cstheme="minorHAnsi"/>
          <w:b/>
          <w:color w:val="548DD4" w:themeColor="text2" w:themeTint="99"/>
          <w:sz w:val="24"/>
          <w:szCs w:val="24"/>
        </w:rPr>
        <w:t>–</w:t>
      </w:r>
      <w:r w:rsidRPr="00A72F00">
        <w:rPr>
          <w:rFonts w:eastAsia="Times New Roman" w:cstheme="minorHAnsi"/>
          <w:b/>
          <w:color w:val="548DD4" w:themeColor="text2" w:themeTint="99"/>
          <w:sz w:val="24"/>
          <w:szCs w:val="24"/>
        </w:rPr>
        <w:t xml:space="preserve"> </w:t>
      </w:r>
      <w:r w:rsidR="004E1FE4" w:rsidRPr="004E1FE4">
        <w:rPr>
          <w:rFonts w:eastAsia="Times New Roman" w:cstheme="minorHAnsi"/>
          <w:b/>
          <w:color w:val="548DD4" w:themeColor="text2" w:themeTint="99"/>
          <w:sz w:val="24"/>
          <w:szCs w:val="24"/>
        </w:rPr>
        <w:t>624.938,95</w:t>
      </w:r>
      <w:r w:rsidR="004E1FE4">
        <w:rPr>
          <w:rFonts w:eastAsia="Times New Roman" w:cstheme="minorHAnsi"/>
          <w:b/>
          <w:color w:val="548DD4" w:themeColor="text2" w:themeTint="99"/>
          <w:sz w:val="24"/>
          <w:szCs w:val="24"/>
        </w:rPr>
        <w:t xml:space="preserve"> </w:t>
      </w:r>
      <w:r w:rsidRPr="00A72F00">
        <w:rPr>
          <w:rFonts w:eastAsia="Times New Roman" w:cstheme="minorHAnsi"/>
          <w:b/>
          <w:color w:val="548DD4" w:themeColor="text2" w:themeTint="99"/>
          <w:sz w:val="24"/>
          <w:szCs w:val="24"/>
        </w:rPr>
        <w:t>eura</w:t>
      </w:r>
    </w:p>
    <w:p w14:paraId="3C9DAD8F" w14:textId="77777777" w:rsidR="001555A5" w:rsidRPr="00A72F00" w:rsidRDefault="001555A5" w:rsidP="001555A5">
      <w:pPr>
        <w:spacing w:after="0" w:line="240" w:lineRule="auto"/>
        <w:jc w:val="both"/>
        <w:rPr>
          <w:rFonts w:cstheme="minorHAnsi"/>
          <w:bCs/>
          <w:sz w:val="24"/>
          <w:szCs w:val="24"/>
        </w:rPr>
      </w:pPr>
    </w:p>
    <w:p w14:paraId="0B8F7D9E" w14:textId="59C71546"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A100201 Održavanje nerazvrstanih cesta planirano u iznosu 148.861,54 eura,</w:t>
      </w:r>
    </w:p>
    <w:p w14:paraId="1AD2C95A"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A100202 Održavanje javnih parkirališta planirano je u iznosu 2.818,39 eura,</w:t>
      </w:r>
    </w:p>
    <w:p w14:paraId="238348F4"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A100203 Održavanje javnih površina na kojima nije dopušten promet motornim vozilima planirano je u iznosu 4.415,88 eura,</w:t>
      </w:r>
    </w:p>
    <w:p w14:paraId="7E928883"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A100204 Održavanje i zaštita građevina javne odvodnje oborinskih voda planirano je u iznosu 6.087,11 eura,</w:t>
      </w:r>
    </w:p>
    <w:p w14:paraId="568BFB8E"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A100205 Održavanje i zaštita javnih zelenih površina planirano je u iznosu 34.711,41 eura,</w:t>
      </w:r>
    </w:p>
    <w:p w14:paraId="533E5B10" w14:textId="0C0743D8"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A100206 Održavanje i zaštita građevina, uređaja i predmeta javne nabave planirano je u iznosu 37.877,41 eura,</w:t>
      </w:r>
    </w:p>
    <w:p w14:paraId="1A3864E8" w14:textId="0223F866"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lastRenderedPageBreak/>
        <w:t xml:space="preserve">Aktivnost A100207 Održavanje čistoće javnih površina planirano je u iznosu 136.063,04 eura, </w:t>
      </w:r>
    </w:p>
    <w:p w14:paraId="0083E7EF"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A100208 Održavanje javne rasvjete planirano je u iznosu 10.339,94 eura,</w:t>
      </w:r>
    </w:p>
    <w:p w14:paraId="5F657285"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A100209 Dezinfekcija, dezinsekcija i deratizacija planirano je u iznosu 2.000,00 eura,</w:t>
      </w:r>
    </w:p>
    <w:p w14:paraId="51E74915"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A100210 Veterinarsko-higijeničarski poslovi planirano je u iznosu 11.000,00 eura,</w:t>
      </w:r>
    </w:p>
    <w:p w14:paraId="30EB9E18"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A100211 Prigodno ukrašavanje naselja planirano je u iznosu 19.027,98 eura,</w:t>
      </w:r>
    </w:p>
    <w:p w14:paraId="5A1CD509"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 xml:space="preserve">Aktivnost A100212 Sanacija divljih odlagališta planirano je u iznosu 600,00 eura, </w:t>
      </w:r>
    </w:p>
    <w:p w14:paraId="1F259DB4" w14:textId="77777777"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A100213 Održavanje i zaštita odlagališta komunalnog otpada planirano je u iznosu 5.136,25 eura,</w:t>
      </w:r>
    </w:p>
    <w:p w14:paraId="011FB74B" w14:textId="4B989ED1" w:rsidR="001E195E" w:rsidRPr="00A72F00" w:rsidRDefault="001E195E" w:rsidP="001E195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A100214 Održavanje i zaštita objekata u vlasništvu Općine Perušić planirano je u iznosu 133.000,00 eura.</w:t>
      </w:r>
    </w:p>
    <w:p w14:paraId="1A24A9B6" w14:textId="52AEC7A3" w:rsidR="001E195E" w:rsidRPr="00A72F00" w:rsidRDefault="001E195E" w:rsidP="001E195E">
      <w:pPr>
        <w:pStyle w:val="Odlomakpopisa"/>
        <w:numPr>
          <w:ilvl w:val="0"/>
          <w:numId w:val="21"/>
        </w:numPr>
        <w:tabs>
          <w:tab w:val="left" w:pos="567"/>
        </w:tabs>
        <w:spacing w:before="240"/>
        <w:ind w:left="851" w:hanging="284"/>
        <w:jc w:val="both"/>
        <w:rPr>
          <w:rFonts w:cstheme="minorHAnsi"/>
          <w:bCs/>
          <w:sz w:val="24"/>
          <w:szCs w:val="24"/>
        </w:rPr>
      </w:pPr>
      <w:r w:rsidRPr="00A72F00">
        <w:rPr>
          <w:rFonts w:cstheme="minorHAnsi"/>
          <w:bCs/>
          <w:sz w:val="24"/>
          <w:szCs w:val="24"/>
        </w:rPr>
        <w:t>Aktivnost A100215 Najam led rasvjete planirano u iznosu 73.000,00 eura.</w:t>
      </w:r>
    </w:p>
    <w:p w14:paraId="7E44235A" w14:textId="0C23243D" w:rsidR="001E195E" w:rsidRPr="00A72F00" w:rsidRDefault="001E195E" w:rsidP="001E195E">
      <w:pPr>
        <w:spacing w:before="240" w:after="100" w:afterAutospacing="1" w:line="240" w:lineRule="auto"/>
        <w:contextualSpacing/>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 xml:space="preserve">Program 1003 Izgradnja komunalne infrastrukture - </w:t>
      </w:r>
      <w:r w:rsidR="003568A5" w:rsidRPr="00A72F00">
        <w:rPr>
          <w:rFonts w:eastAsia="Times New Roman" w:cstheme="minorHAnsi"/>
          <w:b/>
          <w:color w:val="548DD4" w:themeColor="text2" w:themeTint="99"/>
          <w:sz w:val="24"/>
          <w:szCs w:val="24"/>
        </w:rPr>
        <w:t xml:space="preserve">5.113.725,26 </w:t>
      </w:r>
      <w:r w:rsidRPr="00A72F00">
        <w:rPr>
          <w:rFonts w:eastAsia="Times New Roman" w:cstheme="minorHAnsi"/>
          <w:b/>
          <w:color w:val="548DD4" w:themeColor="text2" w:themeTint="99"/>
          <w:sz w:val="24"/>
          <w:szCs w:val="24"/>
        </w:rPr>
        <w:t>eura</w:t>
      </w:r>
    </w:p>
    <w:p w14:paraId="30C8C930" w14:textId="77777777" w:rsidR="003568A5" w:rsidRPr="00A72F00" w:rsidRDefault="001E195E"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A100308 Sufinanciranje kanalizacijske mreže planirano u iznosu 25.000,00 eura,</w:t>
      </w:r>
    </w:p>
    <w:p w14:paraId="3274D52B" w14:textId="6C00C5FB" w:rsidR="003568A5" w:rsidRPr="00A72F00" w:rsidRDefault="003568A5"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Kapitalni projekt  K100301 Izgradnja nerazvrstanih cesta na području Općine Perušić planirano u iznosu 60.000,00 eura,</w:t>
      </w:r>
    </w:p>
    <w:p w14:paraId="57FBF0EF" w14:textId="77777777" w:rsidR="003568A5" w:rsidRPr="00A72F00" w:rsidRDefault="003568A5" w:rsidP="003568A5">
      <w:pPr>
        <w:pStyle w:val="Odlomakpopisa"/>
        <w:numPr>
          <w:ilvl w:val="0"/>
          <w:numId w:val="21"/>
        </w:numPr>
        <w:tabs>
          <w:tab w:val="left" w:pos="567"/>
        </w:tabs>
        <w:spacing w:before="240"/>
        <w:ind w:left="851" w:hanging="284"/>
        <w:jc w:val="both"/>
        <w:rPr>
          <w:rFonts w:cstheme="minorHAnsi"/>
          <w:bCs/>
          <w:sz w:val="24"/>
          <w:szCs w:val="24"/>
        </w:rPr>
      </w:pPr>
      <w:r w:rsidRPr="00A72F00">
        <w:rPr>
          <w:rFonts w:cstheme="minorHAnsi"/>
          <w:bCs/>
          <w:sz w:val="24"/>
          <w:szCs w:val="24"/>
        </w:rPr>
        <w:t>Kapitalni projekt K100302 Izgradnja ceste spasa planirano u iznosu 2.496.180,70 eura,</w:t>
      </w:r>
    </w:p>
    <w:p w14:paraId="02ED97A0" w14:textId="637F0F39" w:rsidR="003568A5" w:rsidRPr="00A72F00" w:rsidRDefault="003568A5" w:rsidP="003568A5">
      <w:pPr>
        <w:pStyle w:val="Odlomakpopisa"/>
        <w:numPr>
          <w:ilvl w:val="0"/>
          <w:numId w:val="21"/>
        </w:numPr>
        <w:tabs>
          <w:tab w:val="left" w:pos="567"/>
        </w:tabs>
        <w:spacing w:before="240"/>
        <w:ind w:left="851" w:hanging="284"/>
        <w:jc w:val="both"/>
        <w:rPr>
          <w:rFonts w:cstheme="minorHAnsi"/>
          <w:bCs/>
          <w:sz w:val="24"/>
          <w:szCs w:val="24"/>
        </w:rPr>
      </w:pPr>
      <w:r w:rsidRPr="00A72F00">
        <w:rPr>
          <w:rFonts w:cstheme="minorHAnsi"/>
          <w:bCs/>
          <w:sz w:val="24"/>
          <w:szCs w:val="24"/>
        </w:rPr>
        <w:t xml:space="preserve">Kapitalni projekt K100303 Izgradnja i proširenje općinskih groblja planirano u iznosu 2.136.544,56 eura, </w:t>
      </w:r>
    </w:p>
    <w:p w14:paraId="29614012" w14:textId="77777777" w:rsidR="003568A5" w:rsidRPr="00A72F00" w:rsidRDefault="001E195E" w:rsidP="003568A5">
      <w:pPr>
        <w:pStyle w:val="Odlomakpopisa"/>
        <w:numPr>
          <w:ilvl w:val="0"/>
          <w:numId w:val="21"/>
        </w:numPr>
        <w:tabs>
          <w:tab w:val="left" w:pos="567"/>
        </w:tabs>
        <w:spacing w:before="240"/>
        <w:ind w:left="851" w:hanging="284"/>
        <w:jc w:val="both"/>
        <w:rPr>
          <w:rFonts w:cstheme="minorHAnsi"/>
          <w:bCs/>
          <w:sz w:val="24"/>
          <w:szCs w:val="24"/>
        </w:rPr>
      </w:pPr>
      <w:r w:rsidRPr="00A72F00">
        <w:rPr>
          <w:rFonts w:cstheme="minorHAnsi"/>
          <w:bCs/>
          <w:sz w:val="24"/>
          <w:szCs w:val="24"/>
        </w:rPr>
        <w:t xml:space="preserve">Kapitalni projekt K100304 Izgradnja zelene tržnice planirano u iznosu </w:t>
      </w:r>
      <w:r w:rsidR="003568A5" w:rsidRPr="00A72F00">
        <w:rPr>
          <w:rFonts w:cstheme="minorHAnsi"/>
          <w:bCs/>
          <w:sz w:val="24"/>
          <w:szCs w:val="24"/>
        </w:rPr>
        <w:t xml:space="preserve">315.000,00 </w:t>
      </w:r>
      <w:r w:rsidRPr="00A72F00">
        <w:rPr>
          <w:rFonts w:cstheme="minorHAnsi"/>
          <w:bCs/>
          <w:sz w:val="24"/>
          <w:szCs w:val="24"/>
        </w:rPr>
        <w:t>eura,</w:t>
      </w:r>
      <w:r w:rsidR="003568A5" w:rsidRPr="00A72F00">
        <w:rPr>
          <w:rFonts w:cstheme="minorHAnsi"/>
          <w:bCs/>
          <w:sz w:val="24"/>
          <w:szCs w:val="24"/>
        </w:rPr>
        <w:t xml:space="preserve"> </w:t>
      </w:r>
    </w:p>
    <w:p w14:paraId="59EF1872" w14:textId="77777777" w:rsidR="003568A5" w:rsidRPr="00A72F00" w:rsidRDefault="003568A5" w:rsidP="003568A5">
      <w:pPr>
        <w:pStyle w:val="Odlomakpopisa"/>
        <w:numPr>
          <w:ilvl w:val="0"/>
          <w:numId w:val="21"/>
        </w:numPr>
        <w:tabs>
          <w:tab w:val="left" w:pos="567"/>
        </w:tabs>
        <w:spacing w:before="240"/>
        <w:ind w:left="851" w:hanging="284"/>
        <w:jc w:val="both"/>
        <w:rPr>
          <w:rFonts w:cstheme="minorHAnsi"/>
          <w:bCs/>
          <w:sz w:val="24"/>
          <w:szCs w:val="24"/>
        </w:rPr>
      </w:pPr>
      <w:r w:rsidRPr="00A72F00">
        <w:rPr>
          <w:rFonts w:cstheme="minorHAnsi"/>
          <w:bCs/>
          <w:sz w:val="24"/>
          <w:szCs w:val="24"/>
        </w:rPr>
        <w:t>Kapitalni projekt K100306 Izgradnja aleje spomenika planirano u iznosu 41.000,00 eura,</w:t>
      </w:r>
    </w:p>
    <w:p w14:paraId="0BF77C7E" w14:textId="11F6F95D" w:rsidR="001E195E" w:rsidRPr="00A72F00" w:rsidRDefault="001E195E" w:rsidP="003568A5">
      <w:pPr>
        <w:pStyle w:val="Odlomakpopisa"/>
        <w:numPr>
          <w:ilvl w:val="0"/>
          <w:numId w:val="21"/>
        </w:numPr>
        <w:tabs>
          <w:tab w:val="left" w:pos="567"/>
        </w:tabs>
        <w:spacing w:before="240"/>
        <w:ind w:left="851" w:hanging="284"/>
        <w:jc w:val="both"/>
        <w:rPr>
          <w:rFonts w:cstheme="minorHAnsi"/>
          <w:bCs/>
          <w:sz w:val="24"/>
          <w:szCs w:val="24"/>
        </w:rPr>
      </w:pPr>
      <w:r w:rsidRPr="00A72F00">
        <w:rPr>
          <w:rFonts w:cstheme="minorHAnsi"/>
          <w:bCs/>
          <w:sz w:val="24"/>
          <w:szCs w:val="24"/>
        </w:rPr>
        <w:t>Kapitalni projekt K100307 Prometna rješenja u općini Perušić planirano u iznosu 40.000,00 eura.</w:t>
      </w:r>
    </w:p>
    <w:p w14:paraId="1C103569" w14:textId="6D1D2B40" w:rsidR="00D94CFD" w:rsidRPr="00A72F00" w:rsidRDefault="006C572B" w:rsidP="009F6D77">
      <w:pPr>
        <w:spacing w:after="100" w:afterAutospacing="1" w:line="240" w:lineRule="auto"/>
        <w:contextualSpacing/>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 xml:space="preserve">Program 1004 </w:t>
      </w:r>
      <w:r w:rsidR="00D94CFD" w:rsidRPr="00A72F00">
        <w:rPr>
          <w:rFonts w:eastAsia="Times New Roman" w:cstheme="minorHAnsi"/>
          <w:b/>
          <w:color w:val="548DD4" w:themeColor="text2" w:themeTint="99"/>
          <w:sz w:val="24"/>
          <w:szCs w:val="24"/>
        </w:rPr>
        <w:t xml:space="preserve">Nabava imovine </w:t>
      </w:r>
      <w:r w:rsidRPr="00A72F00">
        <w:rPr>
          <w:rFonts w:eastAsia="Times New Roman" w:cstheme="minorHAnsi"/>
          <w:b/>
          <w:color w:val="548DD4" w:themeColor="text2" w:themeTint="99"/>
          <w:sz w:val="24"/>
          <w:szCs w:val="24"/>
        </w:rPr>
        <w:t xml:space="preserve">- </w:t>
      </w:r>
      <w:r w:rsidR="003568A5" w:rsidRPr="00A72F00">
        <w:rPr>
          <w:rFonts w:eastAsia="Times New Roman" w:cstheme="minorHAnsi"/>
          <w:b/>
          <w:color w:val="548DD4" w:themeColor="text2" w:themeTint="99"/>
          <w:sz w:val="24"/>
          <w:szCs w:val="24"/>
        </w:rPr>
        <w:t xml:space="preserve">4.601.900,00 </w:t>
      </w:r>
      <w:r w:rsidRPr="00A72F00">
        <w:rPr>
          <w:rFonts w:eastAsia="Times New Roman" w:cstheme="minorHAnsi"/>
          <w:b/>
          <w:color w:val="548DD4" w:themeColor="text2" w:themeTint="99"/>
          <w:sz w:val="24"/>
          <w:szCs w:val="24"/>
        </w:rPr>
        <w:t>eura</w:t>
      </w:r>
    </w:p>
    <w:p w14:paraId="1B4D3040" w14:textId="77777777" w:rsidR="003568A5" w:rsidRPr="00A72F00" w:rsidRDefault="003568A5"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Kapitalni projekt K100401 Uredski namještaj planirano u iznosu 5.000,00 eura,</w:t>
      </w:r>
    </w:p>
    <w:p w14:paraId="7C2AA721" w14:textId="77777777" w:rsidR="003568A5" w:rsidRPr="00A72F00" w:rsidRDefault="00091D7E"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 xml:space="preserve">Kapitalni projekt K100402 Računala, računalna oprema i komunikacijska oprema planirano </w:t>
      </w:r>
      <w:r w:rsidR="003568A5" w:rsidRPr="00A72F00">
        <w:rPr>
          <w:rFonts w:cstheme="minorHAnsi"/>
          <w:bCs/>
          <w:sz w:val="24"/>
          <w:szCs w:val="24"/>
        </w:rPr>
        <w:t>13</w:t>
      </w:r>
      <w:r w:rsidR="003512C1" w:rsidRPr="00A72F00">
        <w:rPr>
          <w:rFonts w:cstheme="minorHAnsi"/>
          <w:bCs/>
          <w:sz w:val="24"/>
          <w:szCs w:val="24"/>
        </w:rPr>
        <w:t>.</w:t>
      </w:r>
      <w:r w:rsidR="003568A5" w:rsidRPr="00A72F00">
        <w:rPr>
          <w:rFonts w:cstheme="minorHAnsi"/>
          <w:bCs/>
          <w:sz w:val="24"/>
          <w:szCs w:val="24"/>
        </w:rPr>
        <w:t>4</w:t>
      </w:r>
      <w:r w:rsidR="003512C1" w:rsidRPr="00A72F00">
        <w:rPr>
          <w:rFonts w:cstheme="minorHAnsi"/>
          <w:bCs/>
          <w:sz w:val="24"/>
          <w:szCs w:val="24"/>
        </w:rPr>
        <w:t>00,00</w:t>
      </w:r>
      <w:r w:rsidRPr="00A72F00">
        <w:rPr>
          <w:rFonts w:cstheme="minorHAnsi"/>
          <w:bCs/>
          <w:sz w:val="24"/>
          <w:szCs w:val="24"/>
        </w:rPr>
        <w:t xml:space="preserve"> eura</w:t>
      </w:r>
      <w:r w:rsidR="003512C1" w:rsidRPr="00A72F00">
        <w:rPr>
          <w:rFonts w:cstheme="minorHAnsi"/>
          <w:bCs/>
          <w:sz w:val="24"/>
          <w:szCs w:val="24"/>
        </w:rPr>
        <w:t>,</w:t>
      </w:r>
      <w:r w:rsidR="003568A5" w:rsidRPr="00A72F00">
        <w:rPr>
          <w:rFonts w:cstheme="minorHAnsi"/>
          <w:bCs/>
          <w:sz w:val="24"/>
          <w:szCs w:val="24"/>
        </w:rPr>
        <w:t xml:space="preserve"> </w:t>
      </w:r>
    </w:p>
    <w:p w14:paraId="272C0EBB" w14:textId="2ADD9A1F" w:rsidR="00091D7E" w:rsidRPr="00A72F00" w:rsidRDefault="003568A5"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Kapitalni projekt K100403 Nabava pokretnina planirano u iznosu 102.000,00 eura,</w:t>
      </w:r>
    </w:p>
    <w:p w14:paraId="793F133A" w14:textId="48E0F8BF" w:rsidR="003568A5" w:rsidRPr="00A72F00" w:rsidRDefault="003568A5"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Kapitalni projekt K100404 Opremanje stanova u Kosinjki planirano u iznosu 70.000,00 eura,</w:t>
      </w:r>
    </w:p>
    <w:p w14:paraId="52E49B0C" w14:textId="3062555E" w:rsidR="003568A5" w:rsidRPr="00A72F00" w:rsidRDefault="003568A5"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lastRenderedPageBreak/>
        <w:t>Kapitalni projekt K100406 Rekonstrukcija i obnova Doma kulture  Perušiću planirano u iznosu 2.720.000,00 eura,</w:t>
      </w:r>
    </w:p>
    <w:p w14:paraId="4EDBA833" w14:textId="076E1948" w:rsidR="003568A5" w:rsidRPr="00A72F00" w:rsidRDefault="00091D7E"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 xml:space="preserve">Kapitalni projekt K100407 Rekonstrukcija zgrade i nogometnog igrališta NK Perušić planirano </w:t>
      </w:r>
      <w:r w:rsidR="003568A5" w:rsidRPr="00A72F00">
        <w:rPr>
          <w:rFonts w:cstheme="minorHAnsi"/>
          <w:bCs/>
          <w:sz w:val="24"/>
          <w:szCs w:val="24"/>
        </w:rPr>
        <w:t xml:space="preserve">1.135.000,00 </w:t>
      </w:r>
      <w:r w:rsidRPr="00A72F00">
        <w:rPr>
          <w:rFonts w:cstheme="minorHAnsi"/>
          <w:bCs/>
          <w:sz w:val="24"/>
          <w:szCs w:val="24"/>
        </w:rPr>
        <w:t>eura</w:t>
      </w:r>
      <w:r w:rsidR="003512C1" w:rsidRPr="00A72F00">
        <w:rPr>
          <w:rFonts w:cstheme="minorHAnsi"/>
          <w:bCs/>
          <w:sz w:val="24"/>
          <w:szCs w:val="24"/>
        </w:rPr>
        <w:t>,</w:t>
      </w:r>
      <w:r w:rsidR="003568A5" w:rsidRPr="00A72F00">
        <w:rPr>
          <w:rFonts w:cstheme="minorHAnsi"/>
          <w:bCs/>
          <w:sz w:val="24"/>
          <w:szCs w:val="24"/>
        </w:rPr>
        <w:t xml:space="preserve"> </w:t>
      </w:r>
    </w:p>
    <w:p w14:paraId="19EDB128" w14:textId="1048AB2D" w:rsidR="003568A5" w:rsidRPr="00A72F00" w:rsidRDefault="003568A5"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Kapitalni projekt K100408 Otkup zemljišta za poslovnu zonu planirano u iznosu 300.000,00 eura,</w:t>
      </w:r>
    </w:p>
    <w:p w14:paraId="537E2DF8" w14:textId="77777777" w:rsidR="003568A5" w:rsidRPr="00A72F00" w:rsidRDefault="003568A5"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Kapitalni projekt K100411 Otkup objekata planirano u iznosu 60.000,00 eura,</w:t>
      </w:r>
    </w:p>
    <w:p w14:paraId="3FF40864" w14:textId="77777777" w:rsidR="003568A5" w:rsidRPr="00A72F00" w:rsidRDefault="00091D7E"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 xml:space="preserve">Kapitalni projekt K100412 Izgradnja parkirališta planirano </w:t>
      </w:r>
      <w:r w:rsidR="003568A5" w:rsidRPr="00A72F00">
        <w:rPr>
          <w:rFonts w:cstheme="minorHAnsi"/>
          <w:bCs/>
          <w:sz w:val="24"/>
          <w:szCs w:val="24"/>
        </w:rPr>
        <w:t>85</w:t>
      </w:r>
      <w:r w:rsidRPr="00A72F00">
        <w:rPr>
          <w:rFonts w:cstheme="minorHAnsi"/>
          <w:bCs/>
          <w:sz w:val="24"/>
          <w:szCs w:val="24"/>
        </w:rPr>
        <w:t>.000,00 eura</w:t>
      </w:r>
      <w:r w:rsidR="003568A5" w:rsidRPr="00A72F00">
        <w:rPr>
          <w:rFonts w:cstheme="minorHAnsi"/>
          <w:bCs/>
          <w:sz w:val="24"/>
          <w:szCs w:val="24"/>
        </w:rPr>
        <w:t xml:space="preserve">, </w:t>
      </w:r>
    </w:p>
    <w:p w14:paraId="5531843F" w14:textId="77777777" w:rsidR="003568A5" w:rsidRPr="00A72F00" w:rsidRDefault="003568A5"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Kapitalni projekt K100413 Izgradnja javnih bazena planirano u iznosu 32.500,00 eura,</w:t>
      </w:r>
    </w:p>
    <w:p w14:paraId="225D6AF2" w14:textId="624414E8" w:rsidR="00BE69B5" w:rsidRPr="00A72F00" w:rsidRDefault="003568A5" w:rsidP="003568A5">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Kapitalni projekt K100416 Fasada na zgradi općine planirano u iznosu 79.000,00 eura.</w:t>
      </w:r>
    </w:p>
    <w:p w14:paraId="3AD4DF0E" w14:textId="707DF2AF" w:rsidR="00091D7E" w:rsidRPr="00A72F00" w:rsidRDefault="002530B0" w:rsidP="009F6D77">
      <w:pPr>
        <w:spacing w:after="100" w:afterAutospacing="1" w:line="240" w:lineRule="auto"/>
        <w:contextualSpacing/>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Program</w:t>
      </w:r>
      <w:r w:rsidR="00091D7E" w:rsidRPr="00A72F00">
        <w:rPr>
          <w:rFonts w:eastAsia="Times New Roman" w:cstheme="minorHAnsi"/>
          <w:b/>
          <w:color w:val="548DD4" w:themeColor="text2" w:themeTint="99"/>
          <w:sz w:val="24"/>
          <w:szCs w:val="24"/>
        </w:rPr>
        <w:t xml:space="preserve"> 1005 Izrada projektne dokumentacije </w:t>
      </w:r>
      <w:r w:rsidRPr="00A72F00">
        <w:rPr>
          <w:rFonts w:eastAsia="Times New Roman" w:cstheme="minorHAnsi"/>
          <w:b/>
          <w:color w:val="548DD4" w:themeColor="text2" w:themeTint="99"/>
          <w:sz w:val="24"/>
          <w:szCs w:val="24"/>
        </w:rPr>
        <w:t xml:space="preserve">- </w:t>
      </w:r>
      <w:r w:rsidR="001A715F" w:rsidRPr="00A72F00">
        <w:rPr>
          <w:rFonts w:eastAsia="Times New Roman" w:cstheme="minorHAnsi"/>
          <w:b/>
          <w:color w:val="548DD4" w:themeColor="text2" w:themeTint="99"/>
          <w:sz w:val="24"/>
          <w:szCs w:val="24"/>
        </w:rPr>
        <w:t xml:space="preserve">246.700,00 </w:t>
      </w:r>
      <w:r w:rsidRPr="00A72F00">
        <w:rPr>
          <w:rFonts w:eastAsia="Times New Roman" w:cstheme="minorHAnsi"/>
          <w:b/>
          <w:color w:val="548DD4" w:themeColor="text2" w:themeTint="99"/>
          <w:sz w:val="24"/>
          <w:szCs w:val="24"/>
        </w:rPr>
        <w:t>eura</w:t>
      </w:r>
    </w:p>
    <w:p w14:paraId="4A2459B6" w14:textId="40F24608" w:rsidR="001A715F" w:rsidRPr="00A72F00" w:rsidRDefault="003568A5" w:rsidP="001A715F">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 xml:space="preserve">Kapitalni projekt K100501 Izrada izmjene i dopune prostornih planova planirano u iznosu </w:t>
      </w:r>
      <w:r w:rsidR="001A715F" w:rsidRPr="00A72F00">
        <w:rPr>
          <w:rFonts w:cstheme="minorHAnsi"/>
          <w:bCs/>
          <w:sz w:val="24"/>
          <w:szCs w:val="24"/>
        </w:rPr>
        <w:t xml:space="preserve">139.300,00 </w:t>
      </w:r>
      <w:r w:rsidRPr="00A72F00">
        <w:rPr>
          <w:rFonts w:cstheme="minorHAnsi"/>
          <w:bCs/>
          <w:sz w:val="24"/>
          <w:szCs w:val="24"/>
        </w:rPr>
        <w:t>eura</w:t>
      </w:r>
      <w:r w:rsidR="001A715F" w:rsidRPr="00A72F00">
        <w:rPr>
          <w:rFonts w:cstheme="minorHAnsi"/>
          <w:bCs/>
          <w:sz w:val="24"/>
          <w:szCs w:val="24"/>
        </w:rPr>
        <w:t>,</w:t>
      </w:r>
    </w:p>
    <w:p w14:paraId="71777C31" w14:textId="56665637" w:rsidR="001A715F" w:rsidRPr="00A72F00" w:rsidRDefault="003568A5" w:rsidP="001A715F">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 xml:space="preserve">Kapitalni projekt K100502 Ostali projekti i dokumentacija planirano u iznosu </w:t>
      </w:r>
      <w:r w:rsidR="001A715F" w:rsidRPr="00A72F00">
        <w:rPr>
          <w:rFonts w:cstheme="minorHAnsi"/>
          <w:bCs/>
          <w:sz w:val="24"/>
          <w:szCs w:val="24"/>
        </w:rPr>
        <w:t>57</w:t>
      </w:r>
      <w:r w:rsidRPr="00A72F00">
        <w:rPr>
          <w:rFonts w:cstheme="minorHAnsi"/>
          <w:bCs/>
          <w:sz w:val="24"/>
          <w:szCs w:val="24"/>
        </w:rPr>
        <w:t xml:space="preserve">.200,00  eura, </w:t>
      </w:r>
    </w:p>
    <w:p w14:paraId="73CE5495" w14:textId="4D36744A" w:rsidR="003568A5" w:rsidRPr="00A72F00" w:rsidRDefault="003568A5" w:rsidP="001A715F">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 xml:space="preserve">Kapitalni projekt K100504 Izrada projektne dokumentacije vezano za otpad planova planirano u iznosu </w:t>
      </w:r>
      <w:r w:rsidR="001A715F" w:rsidRPr="00A72F00">
        <w:rPr>
          <w:rFonts w:cstheme="minorHAnsi"/>
          <w:bCs/>
          <w:sz w:val="24"/>
          <w:szCs w:val="24"/>
        </w:rPr>
        <w:t xml:space="preserve">20.200,00 </w:t>
      </w:r>
      <w:r w:rsidRPr="00A72F00">
        <w:rPr>
          <w:rFonts w:cstheme="minorHAnsi"/>
          <w:bCs/>
          <w:sz w:val="24"/>
          <w:szCs w:val="24"/>
        </w:rPr>
        <w:t>eura</w:t>
      </w:r>
      <w:r w:rsidR="001A715F" w:rsidRPr="00A72F00">
        <w:rPr>
          <w:rFonts w:cstheme="minorHAnsi"/>
          <w:bCs/>
          <w:sz w:val="24"/>
          <w:szCs w:val="24"/>
        </w:rPr>
        <w:t>,</w:t>
      </w:r>
    </w:p>
    <w:p w14:paraId="617CB8F1" w14:textId="02362FA4" w:rsidR="00091D7E" w:rsidRPr="00A72F00" w:rsidRDefault="00091D7E" w:rsidP="00091D7E">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Kapitalni projekt K100505 Geodezija planirano 30.000,00 eura.</w:t>
      </w:r>
    </w:p>
    <w:p w14:paraId="0DFFBE44" w14:textId="128C9935" w:rsidR="00A94E0C" w:rsidRPr="00A72F00" w:rsidRDefault="00A94E0C" w:rsidP="00A94E0C">
      <w:pPr>
        <w:spacing w:after="100" w:afterAutospacing="1" w:line="240" w:lineRule="auto"/>
        <w:contextualSpacing/>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 xml:space="preserve">Program 1006 Društvene djelatnosti i sport </w:t>
      </w:r>
      <w:r w:rsidR="003512C1" w:rsidRPr="00A72F00">
        <w:rPr>
          <w:rFonts w:eastAsia="Times New Roman" w:cstheme="minorHAnsi"/>
          <w:b/>
          <w:color w:val="548DD4" w:themeColor="text2" w:themeTint="99"/>
          <w:sz w:val="24"/>
          <w:szCs w:val="24"/>
        </w:rPr>
        <w:t>–</w:t>
      </w:r>
      <w:r w:rsidRPr="00A72F00">
        <w:rPr>
          <w:rFonts w:eastAsia="Times New Roman" w:cstheme="minorHAnsi"/>
          <w:b/>
          <w:color w:val="548DD4" w:themeColor="text2" w:themeTint="99"/>
          <w:sz w:val="24"/>
          <w:szCs w:val="24"/>
        </w:rPr>
        <w:t xml:space="preserve"> </w:t>
      </w:r>
      <w:r w:rsidR="001A715F" w:rsidRPr="00A72F00">
        <w:rPr>
          <w:rFonts w:eastAsia="Times New Roman" w:cstheme="minorHAnsi"/>
          <w:b/>
          <w:color w:val="548DD4" w:themeColor="text2" w:themeTint="99"/>
          <w:sz w:val="24"/>
          <w:szCs w:val="24"/>
        </w:rPr>
        <w:t xml:space="preserve">317.200,00 </w:t>
      </w:r>
      <w:r w:rsidRPr="00A72F00">
        <w:rPr>
          <w:rFonts w:eastAsia="Times New Roman" w:cstheme="minorHAnsi"/>
          <w:b/>
          <w:color w:val="548DD4" w:themeColor="text2" w:themeTint="99"/>
          <w:sz w:val="24"/>
          <w:szCs w:val="24"/>
        </w:rPr>
        <w:t>eura</w:t>
      </w:r>
    </w:p>
    <w:p w14:paraId="36A97AC5" w14:textId="441661B9" w:rsidR="001A715F" w:rsidRPr="00A72F00" w:rsidRDefault="001A715F" w:rsidP="001A715F">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A100601 Vrtić Perušić planirano u iznosu 153.500,00 eura,</w:t>
      </w:r>
    </w:p>
    <w:p w14:paraId="1ED7B049" w14:textId="4B88B259" w:rsidR="001A715F" w:rsidRPr="00A72F00" w:rsidRDefault="001A715F" w:rsidP="001A715F">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A100602 Osnovno školstvo planirano u iznosu 27.700,00 eura,</w:t>
      </w:r>
    </w:p>
    <w:p w14:paraId="53929664" w14:textId="15445E37" w:rsidR="001A715F" w:rsidRPr="00A72F00" w:rsidRDefault="001A715F" w:rsidP="001A715F">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A100603 Javne potrebe u kulturi i sportu planirano u iznosu 36.000,00 eura,</w:t>
      </w:r>
    </w:p>
    <w:p w14:paraId="39A06B2C" w14:textId="77777777" w:rsidR="001A715F" w:rsidRPr="00A72F00" w:rsidRDefault="001A715F" w:rsidP="001A715F">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A100604 Turistička zajednica Općine Perušić planirano u iznosu 100.000,00 eura.</w:t>
      </w:r>
    </w:p>
    <w:p w14:paraId="485C51A5" w14:textId="2A971E14" w:rsidR="001A715F" w:rsidRPr="00A72F00" w:rsidRDefault="001A715F" w:rsidP="001A715F">
      <w:pPr>
        <w:spacing w:before="240"/>
        <w:jc w:val="both"/>
        <w:rPr>
          <w:b/>
          <w:color w:val="548DD4" w:themeColor="text2" w:themeTint="99"/>
          <w:sz w:val="24"/>
          <w:szCs w:val="24"/>
        </w:rPr>
      </w:pPr>
      <w:r w:rsidRPr="00A72F00">
        <w:rPr>
          <w:b/>
          <w:color w:val="548DD4" w:themeColor="text2" w:themeTint="99"/>
          <w:sz w:val="24"/>
          <w:szCs w:val="24"/>
        </w:rPr>
        <w:t>47383 JAVNA USTANOVA PEĆINSKI PARK GRABOVAČA - 100.000,00eura</w:t>
      </w:r>
    </w:p>
    <w:p w14:paraId="18B50C8C" w14:textId="750D51BF" w:rsidR="001A715F" w:rsidRPr="00A72F00" w:rsidRDefault="001A715F" w:rsidP="001A715F">
      <w:pPr>
        <w:spacing w:before="240" w:after="100" w:afterAutospacing="1" w:line="240" w:lineRule="auto"/>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 xml:space="preserve">Program 1007 Javna ustanova Pećinski park Grabovača – </w:t>
      </w:r>
      <w:r w:rsidRPr="00A72F00">
        <w:rPr>
          <w:b/>
          <w:color w:val="548DD4" w:themeColor="text2" w:themeTint="99"/>
          <w:sz w:val="24"/>
          <w:szCs w:val="24"/>
        </w:rPr>
        <w:t xml:space="preserve">100.000,00 </w:t>
      </w:r>
      <w:r w:rsidRPr="00A72F00">
        <w:rPr>
          <w:rFonts w:eastAsia="Times New Roman" w:cstheme="minorHAnsi"/>
          <w:b/>
          <w:color w:val="548DD4" w:themeColor="text2" w:themeTint="99"/>
          <w:sz w:val="24"/>
          <w:szCs w:val="24"/>
        </w:rPr>
        <w:t>eura</w:t>
      </w:r>
    </w:p>
    <w:p w14:paraId="74AF1605" w14:textId="29D7CE81"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Aktivnost A100701 Rashodi za zaposlene planirano u iznosu 85.100,00 eura,</w:t>
      </w:r>
    </w:p>
    <w:p w14:paraId="2719DC49" w14:textId="77777777"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Aktivnost A100704 Materijalni rashodi planirano u iznosu 1.700,00 eura,</w:t>
      </w:r>
    </w:p>
    <w:p w14:paraId="4CD98E23" w14:textId="0A3ED263"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Aktivnost A100705 Usluge telefona i pošte planirano u iznosu 4.300,00 eura,</w:t>
      </w:r>
    </w:p>
    <w:p w14:paraId="0CD327D9" w14:textId="77777777"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Aktivnost A100706 Energija planirano u iznosu 1.400,00 eura,</w:t>
      </w:r>
    </w:p>
    <w:p w14:paraId="78BB690F" w14:textId="53EB817B"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Aktivnost A100708 Premije osiguranja planirano u iznosu 2.000,00 eura,</w:t>
      </w:r>
    </w:p>
    <w:p w14:paraId="2EEC76C6" w14:textId="00A14FBE"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Aktivnost A100710 Usluge tekućeg održavanja planirano u iznosu 5.500,00 eura,</w:t>
      </w:r>
    </w:p>
    <w:p w14:paraId="27F218BF" w14:textId="67547B33" w:rsidR="001A715F" w:rsidRPr="00A72F00" w:rsidRDefault="001A715F" w:rsidP="001A715F">
      <w:pPr>
        <w:spacing w:before="240"/>
        <w:jc w:val="both"/>
        <w:rPr>
          <w:b/>
          <w:color w:val="548DD4" w:themeColor="text2" w:themeTint="99"/>
          <w:sz w:val="24"/>
          <w:szCs w:val="24"/>
        </w:rPr>
      </w:pPr>
      <w:r w:rsidRPr="00A72F00">
        <w:rPr>
          <w:b/>
          <w:color w:val="548DD4" w:themeColor="text2" w:themeTint="99"/>
          <w:sz w:val="24"/>
          <w:szCs w:val="24"/>
        </w:rPr>
        <w:t>48179 JAVNA NARODNA KNJIŽNICA OPĆINE PERUŠIĆ - 43.302,00 eura</w:t>
      </w:r>
    </w:p>
    <w:p w14:paraId="0DAC11AF" w14:textId="32BB62BC" w:rsidR="001A715F" w:rsidRPr="00A72F00" w:rsidRDefault="001A715F" w:rsidP="001A715F">
      <w:pPr>
        <w:spacing w:before="240" w:after="100" w:afterAutospacing="1" w:line="240" w:lineRule="auto"/>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 xml:space="preserve">Program 1008 Narodna knjižnica općine Perušić – </w:t>
      </w:r>
      <w:r w:rsidRPr="00A72F00">
        <w:rPr>
          <w:b/>
          <w:color w:val="548DD4" w:themeColor="text2" w:themeTint="99"/>
          <w:sz w:val="24"/>
          <w:szCs w:val="24"/>
        </w:rPr>
        <w:t xml:space="preserve">43.302,00 </w:t>
      </w:r>
      <w:r w:rsidRPr="00A72F00">
        <w:rPr>
          <w:rFonts w:eastAsia="Times New Roman" w:cstheme="minorHAnsi"/>
          <w:b/>
          <w:color w:val="548DD4" w:themeColor="text2" w:themeTint="99"/>
          <w:sz w:val="24"/>
          <w:szCs w:val="24"/>
        </w:rPr>
        <w:t>eura</w:t>
      </w:r>
    </w:p>
    <w:p w14:paraId="1D2F2631" w14:textId="77777777"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lastRenderedPageBreak/>
        <w:t>Aktivnost A100801 Rashodi za zaposlene planirano u iznosu 18.050,00 eura,</w:t>
      </w:r>
    </w:p>
    <w:p w14:paraId="34D8E172" w14:textId="77777777"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Aktivnost A100802 Materijalni rashodi planirano u iznosu 2.130,00 eura,</w:t>
      </w:r>
    </w:p>
    <w:p w14:paraId="7F4D9C5D" w14:textId="77777777"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Aktivnost A100803 Rashodi za usluge planirano u iznosu 7.122,00 eura,</w:t>
      </w:r>
    </w:p>
    <w:p w14:paraId="5F74A6B3" w14:textId="77777777"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Kapitalni projekt K100801 Knjige planirano u iznosu 15.000,00 eura,</w:t>
      </w:r>
    </w:p>
    <w:p w14:paraId="192C183E" w14:textId="77777777" w:rsidR="001A715F" w:rsidRPr="00A72F00" w:rsidRDefault="001A715F" w:rsidP="001A715F">
      <w:pPr>
        <w:pStyle w:val="Odlomakpopisa"/>
        <w:numPr>
          <w:ilvl w:val="0"/>
          <w:numId w:val="21"/>
        </w:numPr>
        <w:tabs>
          <w:tab w:val="left" w:pos="567"/>
        </w:tabs>
        <w:jc w:val="both"/>
        <w:rPr>
          <w:rFonts w:cstheme="minorHAnsi"/>
          <w:bCs/>
          <w:sz w:val="24"/>
          <w:szCs w:val="24"/>
        </w:rPr>
      </w:pPr>
      <w:r w:rsidRPr="00A72F00">
        <w:rPr>
          <w:rFonts w:cstheme="minorHAnsi"/>
          <w:bCs/>
          <w:sz w:val="24"/>
          <w:szCs w:val="24"/>
        </w:rPr>
        <w:t>Kapitalni projekt K100802 Uredski namještaj i računalna oprema planirano u iznosu 1.000,00 eura.</w:t>
      </w:r>
    </w:p>
    <w:p w14:paraId="7692F204" w14:textId="44C71A55" w:rsidR="004E516B" w:rsidRPr="00A72F00" w:rsidRDefault="004E516B" w:rsidP="004E516B">
      <w:pPr>
        <w:spacing w:after="100" w:afterAutospacing="1" w:line="240" w:lineRule="auto"/>
        <w:contextualSpacing/>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 xml:space="preserve">Program 1009 Tekuće donacije - </w:t>
      </w:r>
      <w:r w:rsidR="00D334E6" w:rsidRPr="00A72F00">
        <w:rPr>
          <w:rFonts w:eastAsia="Times New Roman" w:cstheme="minorHAnsi"/>
          <w:b/>
          <w:color w:val="548DD4" w:themeColor="text2" w:themeTint="99"/>
          <w:sz w:val="24"/>
          <w:szCs w:val="24"/>
        </w:rPr>
        <w:t xml:space="preserve">162.670,00 </w:t>
      </w:r>
      <w:r w:rsidRPr="00A72F00">
        <w:rPr>
          <w:rFonts w:eastAsia="Times New Roman" w:cstheme="minorHAnsi"/>
          <w:b/>
          <w:color w:val="548DD4" w:themeColor="text2" w:themeTint="99"/>
          <w:sz w:val="24"/>
          <w:szCs w:val="24"/>
        </w:rPr>
        <w:t>eura</w:t>
      </w:r>
    </w:p>
    <w:p w14:paraId="23FE0F5D" w14:textId="571739D4" w:rsidR="00D334E6" w:rsidRPr="00A72F00" w:rsidRDefault="00D334E6" w:rsidP="00D334E6">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A100901 Donacije vjerskim zajednicama planirana u iznosu 2.700,00 eura,</w:t>
      </w:r>
    </w:p>
    <w:p w14:paraId="7B07E1B8" w14:textId="27C8C2FD" w:rsidR="004E516B" w:rsidRPr="00A72F00" w:rsidRDefault="004E516B" w:rsidP="004E516B">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 xml:space="preserve">Aktivnost A100902 Donacije udrugama građana planirana u iznosu </w:t>
      </w:r>
      <w:r w:rsidR="00D334E6" w:rsidRPr="00A72F00">
        <w:rPr>
          <w:rFonts w:cstheme="minorHAnsi"/>
          <w:bCs/>
          <w:sz w:val="24"/>
          <w:szCs w:val="24"/>
        </w:rPr>
        <w:t>4</w:t>
      </w:r>
      <w:r w:rsidRPr="00A72F00">
        <w:rPr>
          <w:rFonts w:cstheme="minorHAnsi"/>
          <w:bCs/>
          <w:sz w:val="24"/>
          <w:szCs w:val="24"/>
        </w:rPr>
        <w:t>.000,00 eura,</w:t>
      </w:r>
    </w:p>
    <w:p w14:paraId="452A6DDE" w14:textId="794FFDCE" w:rsidR="004E516B" w:rsidRPr="00A72F00" w:rsidRDefault="004E516B" w:rsidP="004E516B">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A100903 Donacije političkim strankama planirana u iznosu 6.000,00 eura,</w:t>
      </w:r>
    </w:p>
    <w:p w14:paraId="453A1DCF" w14:textId="7416FE27" w:rsidR="004E516B" w:rsidRPr="00A72F00" w:rsidRDefault="004E516B" w:rsidP="004E516B">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 xml:space="preserve">Aktivnost A100904 Pomoć obiteljima i kućanstvima planirana u iznosu </w:t>
      </w:r>
      <w:r w:rsidR="00D334E6" w:rsidRPr="00A72F00">
        <w:rPr>
          <w:rFonts w:cstheme="minorHAnsi"/>
          <w:bCs/>
          <w:sz w:val="24"/>
          <w:szCs w:val="24"/>
        </w:rPr>
        <w:t>29</w:t>
      </w:r>
      <w:r w:rsidRPr="00A72F00">
        <w:rPr>
          <w:rFonts w:cstheme="minorHAnsi"/>
          <w:bCs/>
          <w:sz w:val="24"/>
          <w:szCs w:val="24"/>
        </w:rPr>
        <w:t>.000,00 eura,</w:t>
      </w:r>
    </w:p>
    <w:p w14:paraId="4710B790" w14:textId="5C10316E" w:rsidR="00D334E6" w:rsidRPr="00A72F00" w:rsidRDefault="004E516B" w:rsidP="00D334E6">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A100905 Pomoći za rođenje djeteta planirana u iznosu 2.700,00 eura</w:t>
      </w:r>
      <w:r w:rsidR="00D334E6" w:rsidRPr="00A72F00">
        <w:rPr>
          <w:rFonts w:cstheme="minorHAnsi"/>
          <w:bCs/>
          <w:sz w:val="24"/>
          <w:szCs w:val="24"/>
        </w:rPr>
        <w:t>,</w:t>
      </w:r>
    </w:p>
    <w:p w14:paraId="03B37486" w14:textId="592B332C" w:rsidR="00D334E6" w:rsidRPr="00A72F00" w:rsidRDefault="00D334E6" w:rsidP="00D334E6">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A100906 Dvd Perušić planirano u iznosu 107.370,00 eura,</w:t>
      </w:r>
    </w:p>
    <w:p w14:paraId="6255D6FA" w14:textId="024EF9EB" w:rsidR="004E516B" w:rsidRPr="00A72F00" w:rsidRDefault="00D334E6" w:rsidP="00D334E6">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A100907 Crveni križ , Hgss, civilna zaštita planirano u iznosu 10.900,00 eura.</w:t>
      </w:r>
    </w:p>
    <w:p w14:paraId="3B6601E4" w14:textId="01F975A4" w:rsidR="007800ED" w:rsidRPr="00A72F00" w:rsidRDefault="007800ED" w:rsidP="007800ED">
      <w:pPr>
        <w:spacing w:before="240" w:after="100" w:afterAutospacing="1" w:line="240" w:lineRule="auto"/>
        <w:contextualSpacing/>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Program 1010 Subvencije</w:t>
      </w:r>
      <w:r w:rsidR="00AF46E4" w:rsidRPr="00A72F00">
        <w:rPr>
          <w:rFonts w:eastAsia="Times New Roman" w:cstheme="minorHAnsi"/>
          <w:b/>
          <w:color w:val="548DD4" w:themeColor="text2" w:themeTint="99"/>
          <w:sz w:val="24"/>
          <w:szCs w:val="24"/>
        </w:rPr>
        <w:t xml:space="preserve"> </w:t>
      </w:r>
      <w:r w:rsidRPr="00A72F00">
        <w:rPr>
          <w:rFonts w:eastAsia="Times New Roman" w:cstheme="minorHAnsi"/>
          <w:b/>
          <w:color w:val="548DD4" w:themeColor="text2" w:themeTint="99"/>
          <w:sz w:val="24"/>
          <w:szCs w:val="24"/>
        </w:rPr>
        <w:t xml:space="preserve">– </w:t>
      </w:r>
      <w:r w:rsidR="00D334E6" w:rsidRPr="00A72F00">
        <w:rPr>
          <w:rFonts w:eastAsia="Times New Roman" w:cstheme="minorHAnsi"/>
          <w:b/>
          <w:color w:val="548DD4" w:themeColor="text2" w:themeTint="99"/>
          <w:sz w:val="24"/>
          <w:szCs w:val="24"/>
        </w:rPr>
        <w:t xml:space="preserve">117.700,00 </w:t>
      </w:r>
      <w:r w:rsidRPr="00A72F00">
        <w:rPr>
          <w:rFonts w:eastAsia="Times New Roman" w:cstheme="minorHAnsi"/>
          <w:b/>
          <w:color w:val="548DD4" w:themeColor="text2" w:themeTint="99"/>
          <w:sz w:val="24"/>
          <w:szCs w:val="24"/>
        </w:rPr>
        <w:t>eura</w:t>
      </w:r>
    </w:p>
    <w:p w14:paraId="7A7318AC" w14:textId="4B9C397C" w:rsidR="00D334E6" w:rsidRPr="00A72F00" w:rsidRDefault="00D334E6" w:rsidP="00D334E6">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A101001 Subvencija komunalnom poduzeću planirano u iznosu 35.000,00 eura,</w:t>
      </w:r>
    </w:p>
    <w:p w14:paraId="5363596D" w14:textId="2AD64DCA" w:rsidR="007800ED" w:rsidRPr="00A72F00" w:rsidRDefault="007800ED" w:rsidP="007800ED">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A101002 Subvencija domu zdravlja planirano u iznosu 5.300,00 eura,</w:t>
      </w:r>
    </w:p>
    <w:p w14:paraId="256A7D05" w14:textId="5BBD2F26" w:rsidR="007800ED" w:rsidRPr="00A72F00" w:rsidRDefault="007800ED" w:rsidP="007800ED">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w:t>
      </w:r>
      <w:r w:rsidR="00AF46E4" w:rsidRPr="00A72F00">
        <w:rPr>
          <w:rFonts w:cstheme="minorHAnsi"/>
          <w:bCs/>
          <w:sz w:val="24"/>
          <w:szCs w:val="24"/>
        </w:rPr>
        <w:t xml:space="preserve"> </w:t>
      </w:r>
      <w:r w:rsidRPr="00A72F00">
        <w:rPr>
          <w:rFonts w:cstheme="minorHAnsi"/>
          <w:bCs/>
          <w:sz w:val="24"/>
          <w:szCs w:val="24"/>
        </w:rPr>
        <w:t>A101003 Subvencija troškova učeničkih domova planirano u iznosu 8.600,00 eura,</w:t>
      </w:r>
    </w:p>
    <w:p w14:paraId="40CB4733" w14:textId="66EC5346" w:rsidR="00D334E6" w:rsidRPr="00A72F00" w:rsidRDefault="007800ED" w:rsidP="00D334E6">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A101004 Subvencija upisnine dječjeg vrtića planirano u iznosu 22.600,00 eura,</w:t>
      </w:r>
    </w:p>
    <w:p w14:paraId="66C9EEC0" w14:textId="78A259E2" w:rsidR="007800ED" w:rsidRPr="00A72F00" w:rsidRDefault="007800ED" w:rsidP="007800ED">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A101005 Subvencija autobusne linije Likaline planirano u iznosu 27.000,00 eura,</w:t>
      </w:r>
    </w:p>
    <w:p w14:paraId="52C6E058" w14:textId="77777777" w:rsidR="00D334E6" w:rsidRPr="00A72F00" w:rsidRDefault="007800ED" w:rsidP="00D334E6">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A101006 Subvencije kamate kreditima planirano u iznosu 2.600,00 eura,</w:t>
      </w:r>
    </w:p>
    <w:p w14:paraId="1F75E93B" w14:textId="41942659" w:rsidR="00D334E6" w:rsidRPr="00A72F00" w:rsidRDefault="00D334E6" w:rsidP="00D334E6">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A101007 Subvencije priključka na vodovodnu mrežu planirano u iznosu 11.600,00 eura,</w:t>
      </w:r>
    </w:p>
    <w:p w14:paraId="32B2ED36" w14:textId="78F49436" w:rsidR="007800ED" w:rsidRPr="00A72F00" w:rsidRDefault="007800ED" w:rsidP="007800ED">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A101008 Subvencija veterinarske naknade planirano u iznosu 5.000,00 eura.</w:t>
      </w:r>
    </w:p>
    <w:p w14:paraId="7E96500A" w14:textId="77777777" w:rsidR="00D334E6" w:rsidRPr="00A72F00" w:rsidRDefault="00D334E6" w:rsidP="00D334E6">
      <w:pPr>
        <w:spacing w:before="240" w:after="100" w:afterAutospacing="1" w:line="240" w:lineRule="auto"/>
        <w:contextualSpacing/>
        <w:jc w:val="both"/>
        <w:rPr>
          <w:rFonts w:eastAsia="Times New Roman" w:cstheme="minorHAnsi"/>
          <w:b/>
          <w:color w:val="548DD4" w:themeColor="text2" w:themeTint="99"/>
          <w:sz w:val="24"/>
          <w:szCs w:val="24"/>
        </w:rPr>
      </w:pPr>
      <w:r w:rsidRPr="00A72F00">
        <w:rPr>
          <w:rFonts w:eastAsia="Times New Roman" w:cstheme="minorHAnsi"/>
          <w:b/>
          <w:color w:val="548DD4" w:themeColor="text2" w:themeTint="99"/>
          <w:sz w:val="24"/>
          <w:szCs w:val="24"/>
        </w:rPr>
        <w:t>Program 1011 Gospodarenje otpadom - 58.700,00 eura</w:t>
      </w:r>
    </w:p>
    <w:p w14:paraId="67898126" w14:textId="77777777" w:rsidR="00D334E6" w:rsidRPr="00A72F00" w:rsidRDefault="00D334E6" w:rsidP="00D334E6">
      <w:pPr>
        <w:pStyle w:val="Odlomakpopisa"/>
        <w:numPr>
          <w:ilvl w:val="0"/>
          <w:numId w:val="21"/>
        </w:numPr>
        <w:tabs>
          <w:tab w:val="left" w:pos="567"/>
        </w:tabs>
        <w:ind w:left="851" w:hanging="284"/>
        <w:jc w:val="both"/>
        <w:rPr>
          <w:rFonts w:cstheme="minorHAnsi"/>
          <w:bCs/>
          <w:sz w:val="24"/>
          <w:szCs w:val="24"/>
        </w:rPr>
      </w:pPr>
      <w:r w:rsidRPr="00A72F00">
        <w:rPr>
          <w:rFonts w:cstheme="minorHAnsi"/>
          <w:bCs/>
          <w:sz w:val="24"/>
          <w:szCs w:val="24"/>
        </w:rPr>
        <w:t>Aktivnost A101001 Naknada za smanjenje količine otpada planirano u iznosu 58.700,00 eura.</w:t>
      </w:r>
    </w:p>
    <w:bookmarkEnd w:id="2"/>
    <w:bookmarkEnd w:id="3"/>
    <w:bookmarkEnd w:id="4"/>
    <w:p w14:paraId="2509AB30" w14:textId="77777777" w:rsidR="00C063AC" w:rsidRPr="00CC7B30" w:rsidRDefault="00C063AC" w:rsidP="009F6D77">
      <w:pPr>
        <w:spacing w:before="240"/>
        <w:jc w:val="both"/>
        <w:rPr>
          <w:b/>
          <w:color w:val="548DD4" w:themeColor="text2" w:themeTint="99"/>
          <w:sz w:val="24"/>
          <w:szCs w:val="24"/>
        </w:rPr>
      </w:pPr>
    </w:p>
    <w:sectPr w:rsidR="00C063AC" w:rsidRPr="00CC7B30" w:rsidSect="00BE69B5">
      <w:pgSz w:w="11906" w:h="16838"/>
      <w:pgMar w:top="1417" w:right="1417" w:bottom="1417" w:left="1418" w:header="708" w:footer="708" w:gutter="0"/>
      <w:pgBorders w:offsetFrom="page">
        <w:top w:val="double" w:sz="4" w:space="24" w:color="8DB3E2" w:themeColor="text2" w:themeTint="66"/>
        <w:left w:val="double" w:sz="4" w:space="24" w:color="8DB3E2" w:themeColor="text2" w:themeTint="66"/>
        <w:bottom w:val="double" w:sz="4" w:space="24" w:color="8DB3E2" w:themeColor="text2" w:themeTint="66"/>
        <w:right w:val="double" w:sz="4" w:space="24" w:color="8DB3E2" w:themeColor="text2"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1774" w14:textId="77777777" w:rsidR="009A6F5F" w:rsidRDefault="009A6F5F" w:rsidP="009E4BEF">
      <w:pPr>
        <w:spacing w:after="0" w:line="240" w:lineRule="auto"/>
      </w:pPr>
      <w:r>
        <w:separator/>
      </w:r>
    </w:p>
  </w:endnote>
  <w:endnote w:type="continuationSeparator" w:id="0">
    <w:p w14:paraId="58D53140" w14:textId="77777777" w:rsidR="009A6F5F" w:rsidRDefault="009A6F5F" w:rsidP="009E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m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55D8" w14:textId="77777777" w:rsidR="009A6F5F" w:rsidRDefault="009A6F5F" w:rsidP="009E4BEF">
      <w:pPr>
        <w:spacing w:after="0" w:line="240" w:lineRule="auto"/>
      </w:pPr>
      <w:r>
        <w:separator/>
      </w:r>
    </w:p>
  </w:footnote>
  <w:footnote w:type="continuationSeparator" w:id="0">
    <w:p w14:paraId="7EF74E70" w14:textId="77777777" w:rsidR="009A6F5F" w:rsidRDefault="009A6F5F" w:rsidP="009E4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upp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000002"/>
    <w:name w:val="WW8Num10"/>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11BF74F7"/>
    <w:multiLevelType w:val="hybridMultilevel"/>
    <w:tmpl w:val="CF627E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AD1DCB"/>
    <w:multiLevelType w:val="hybridMultilevel"/>
    <w:tmpl w:val="6BD08C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637CC6"/>
    <w:multiLevelType w:val="hybridMultilevel"/>
    <w:tmpl w:val="FA4E49CE"/>
    <w:lvl w:ilvl="0" w:tplc="041A000F">
      <w:start w:val="1"/>
      <w:numFmt w:val="decimal"/>
      <w:lvlText w:val="%1."/>
      <w:lvlJc w:val="left"/>
      <w:pPr>
        <w:ind w:left="720" w:hanging="360"/>
      </w:pPr>
      <w:rPr>
        <w:rFonts w:hint="default"/>
      </w:rPr>
    </w:lvl>
    <w:lvl w:ilvl="1" w:tplc="E0C202BA">
      <w:numFmt w:val="bullet"/>
      <w:lvlText w:val="-"/>
      <w:lvlJc w:val="left"/>
      <w:pPr>
        <w:ind w:left="1785" w:hanging="705"/>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396337"/>
    <w:multiLevelType w:val="hybridMultilevel"/>
    <w:tmpl w:val="AFAA8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F84A25"/>
    <w:multiLevelType w:val="hybridMultilevel"/>
    <w:tmpl w:val="8ECA43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BA0A48"/>
    <w:multiLevelType w:val="hybridMultilevel"/>
    <w:tmpl w:val="5AC0F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876AFB"/>
    <w:multiLevelType w:val="hybridMultilevel"/>
    <w:tmpl w:val="D85CEE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DB324D"/>
    <w:multiLevelType w:val="hybridMultilevel"/>
    <w:tmpl w:val="712046C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2E92B1A"/>
    <w:multiLevelType w:val="hybridMultilevel"/>
    <w:tmpl w:val="509E38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9D305A"/>
    <w:multiLevelType w:val="hybridMultilevel"/>
    <w:tmpl w:val="CB88A2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F786E00"/>
    <w:multiLevelType w:val="hybridMultilevel"/>
    <w:tmpl w:val="6428D3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74E15CC"/>
    <w:multiLevelType w:val="hybridMultilevel"/>
    <w:tmpl w:val="8FCE6D66"/>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6141AD"/>
    <w:multiLevelType w:val="hybridMultilevel"/>
    <w:tmpl w:val="75B636A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0BC47A5"/>
    <w:multiLevelType w:val="hybridMultilevel"/>
    <w:tmpl w:val="8C484EB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60CC4C0B"/>
    <w:multiLevelType w:val="hybridMultilevel"/>
    <w:tmpl w:val="1BD4F7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132142D"/>
    <w:multiLevelType w:val="hybridMultilevel"/>
    <w:tmpl w:val="A7D2B71E"/>
    <w:lvl w:ilvl="0" w:tplc="99EEB5EE">
      <w:start w:val="1"/>
      <w:numFmt w:val="decimal"/>
      <w:lvlText w:val="%1."/>
      <w:lvlJc w:val="left"/>
      <w:pPr>
        <w:ind w:left="720" w:hanging="360"/>
      </w:pPr>
      <w:rPr>
        <w:rFonts w:hint="default"/>
        <w:b/>
        <w:bCs/>
        <w:color w:val="4F81BD"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AA34B72"/>
    <w:multiLevelType w:val="hybridMultilevel"/>
    <w:tmpl w:val="533C9D2A"/>
    <w:lvl w:ilvl="0" w:tplc="E500AE90">
      <w:start w:val="1"/>
      <w:numFmt w:val="decimal"/>
      <w:lvlText w:val="%1."/>
      <w:lvlJc w:val="left"/>
      <w:pPr>
        <w:ind w:left="720" w:hanging="360"/>
      </w:pPr>
      <w:rPr>
        <w:rFonts w:asciiTheme="majorHAnsi" w:eastAsia="Times New Roman" w:hAnsiTheme="majorHAnsi"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8B202A"/>
    <w:multiLevelType w:val="hybridMultilevel"/>
    <w:tmpl w:val="60C6F942"/>
    <w:lvl w:ilvl="0" w:tplc="041A0001">
      <w:start w:val="1"/>
      <w:numFmt w:val="bullet"/>
      <w:lvlText w:val=""/>
      <w:lvlJc w:val="left"/>
      <w:pPr>
        <w:ind w:left="682" w:hanging="360"/>
      </w:pPr>
      <w:rPr>
        <w:rFonts w:ascii="Symbol" w:hAnsi="Symbol" w:hint="default"/>
      </w:rPr>
    </w:lvl>
    <w:lvl w:ilvl="1" w:tplc="041A0003" w:tentative="1">
      <w:start w:val="1"/>
      <w:numFmt w:val="bullet"/>
      <w:lvlText w:val="o"/>
      <w:lvlJc w:val="left"/>
      <w:pPr>
        <w:ind w:left="1402" w:hanging="360"/>
      </w:pPr>
      <w:rPr>
        <w:rFonts w:ascii="Courier New" w:hAnsi="Courier New" w:cs="Courier New" w:hint="default"/>
      </w:rPr>
    </w:lvl>
    <w:lvl w:ilvl="2" w:tplc="041A0005" w:tentative="1">
      <w:start w:val="1"/>
      <w:numFmt w:val="bullet"/>
      <w:lvlText w:val=""/>
      <w:lvlJc w:val="left"/>
      <w:pPr>
        <w:ind w:left="2122" w:hanging="360"/>
      </w:pPr>
      <w:rPr>
        <w:rFonts w:ascii="Wingdings" w:hAnsi="Wingdings" w:hint="default"/>
      </w:rPr>
    </w:lvl>
    <w:lvl w:ilvl="3" w:tplc="041A0001" w:tentative="1">
      <w:start w:val="1"/>
      <w:numFmt w:val="bullet"/>
      <w:lvlText w:val=""/>
      <w:lvlJc w:val="left"/>
      <w:pPr>
        <w:ind w:left="2842" w:hanging="360"/>
      </w:pPr>
      <w:rPr>
        <w:rFonts w:ascii="Symbol" w:hAnsi="Symbol" w:hint="default"/>
      </w:rPr>
    </w:lvl>
    <w:lvl w:ilvl="4" w:tplc="041A0003" w:tentative="1">
      <w:start w:val="1"/>
      <w:numFmt w:val="bullet"/>
      <w:lvlText w:val="o"/>
      <w:lvlJc w:val="left"/>
      <w:pPr>
        <w:ind w:left="3562" w:hanging="360"/>
      </w:pPr>
      <w:rPr>
        <w:rFonts w:ascii="Courier New" w:hAnsi="Courier New" w:cs="Courier New" w:hint="default"/>
      </w:rPr>
    </w:lvl>
    <w:lvl w:ilvl="5" w:tplc="041A0005" w:tentative="1">
      <w:start w:val="1"/>
      <w:numFmt w:val="bullet"/>
      <w:lvlText w:val=""/>
      <w:lvlJc w:val="left"/>
      <w:pPr>
        <w:ind w:left="4282" w:hanging="360"/>
      </w:pPr>
      <w:rPr>
        <w:rFonts w:ascii="Wingdings" w:hAnsi="Wingdings" w:hint="default"/>
      </w:rPr>
    </w:lvl>
    <w:lvl w:ilvl="6" w:tplc="041A0001" w:tentative="1">
      <w:start w:val="1"/>
      <w:numFmt w:val="bullet"/>
      <w:lvlText w:val=""/>
      <w:lvlJc w:val="left"/>
      <w:pPr>
        <w:ind w:left="5002" w:hanging="360"/>
      </w:pPr>
      <w:rPr>
        <w:rFonts w:ascii="Symbol" w:hAnsi="Symbol" w:hint="default"/>
      </w:rPr>
    </w:lvl>
    <w:lvl w:ilvl="7" w:tplc="041A0003" w:tentative="1">
      <w:start w:val="1"/>
      <w:numFmt w:val="bullet"/>
      <w:lvlText w:val="o"/>
      <w:lvlJc w:val="left"/>
      <w:pPr>
        <w:ind w:left="5722" w:hanging="360"/>
      </w:pPr>
      <w:rPr>
        <w:rFonts w:ascii="Courier New" w:hAnsi="Courier New" w:cs="Courier New" w:hint="default"/>
      </w:rPr>
    </w:lvl>
    <w:lvl w:ilvl="8" w:tplc="041A0005" w:tentative="1">
      <w:start w:val="1"/>
      <w:numFmt w:val="bullet"/>
      <w:lvlText w:val=""/>
      <w:lvlJc w:val="left"/>
      <w:pPr>
        <w:ind w:left="6442" w:hanging="360"/>
      </w:pPr>
      <w:rPr>
        <w:rFonts w:ascii="Wingdings" w:hAnsi="Wingdings" w:hint="default"/>
      </w:rPr>
    </w:lvl>
  </w:abstractNum>
  <w:abstractNum w:abstractNumId="20" w15:restartNumberingAfterBreak="0">
    <w:nsid w:val="7546434A"/>
    <w:multiLevelType w:val="hybridMultilevel"/>
    <w:tmpl w:val="749609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6F72572"/>
    <w:multiLevelType w:val="hybridMultilevel"/>
    <w:tmpl w:val="4CFA9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05424662">
    <w:abstractNumId w:val="17"/>
  </w:num>
  <w:num w:numId="2" w16cid:durableId="1909804755">
    <w:abstractNumId w:val="7"/>
  </w:num>
  <w:num w:numId="3" w16cid:durableId="1443106432">
    <w:abstractNumId w:val="11"/>
  </w:num>
  <w:num w:numId="4" w16cid:durableId="258880580">
    <w:abstractNumId w:val="4"/>
  </w:num>
  <w:num w:numId="5" w16cid:durableId="428427372">
    <w:abstractNumId w:val="14"/>
  </w:num>
  <w:num w:numId="6" w16cid:durableId="173879558">
    <w:abstractNumId w:val="1"/>
  </w:num>
  <w:num w:numId="7" w16cid:durableId="1799296785">
    <w:abstractNumId w:val="16"/>
  </w:num>
  <w:num w:numId="8" w16cid:durableId="1782532167">
    <w:abstractNumId w:val="20"/>
  </w:num>
  <w:num w:numId="9" w16cid:durableId="1370759659">
    <w:abstractNumId w:val="15"/>
  </w:num>
  <w:num w:numId="10" w16cid:durableId="523130690">
    <w:abstractNumId w:val="12"/>
  </w:num>
  <w:num w:numId="11" w16cid:durableId="1893887788">
    <w:abstractNumId w:val="8"/>
  </w:num>
  <w:num w:numId="12" w16cid:durableId="430902953">
    <w:abstractNumId w:val="10"/>
  </w:num>
  <w:num w:numId="13" w16cid:durableId="1447119949">
    <w:abstractNumId w:val="2"/>
  </w:num>
  <w:num w:numId="14" w16cid:durableId="623117308">
    <w:abstractNumId w:val="18"/>
  </w:num>
  <w:num w:numId="15" w16cid:durableId="147987350">
    <w:abstractNumId w:val="6"/>
  </w:num>
  <w:num w:numId="16" w16cid:durableId="192810409">
    <w:abstractNumId w:val="9"/>
  </w:num>
  <w:num w:numId="17" w16cid:durableId="1466118817">
    <w:abstractNumId w:val="5"/>
  </w:num>
  <w:num w:numId="18" w16cid:durableId="1682973219">
    <w:abstractNumId w:val="19"/>
  </w:num>
  <w:num w:numId="19" w16cid:durableId="1623153352">
    <w:abstractNumId w:val="21"/>
  </w:num>
  <w:num w:numId="20" w16cid:durableId="609437861">
    <w:abstractNumId w:val="3"/>
  </w:num>
  <w:num w:numId="21" w16cid:durableId="155373288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F3"/>
    <w:rsid w:val="000009D7"/>
    <w:rsid w:val="00001558"/>
    <w:rsid w:val="00002A59"/>
    <w:rsid w:val="00003C06"/>
    <w:rsid w:val="00005D71"/>
    <w:rsid w:val="00007059"/>
    <w:rsid w:val="00007115"/>
    <w:rsid w:val="0001132F"/>
    <w:rsid w:val="00011998"/>
    <w:rsid w:val="00011CD2"/>
    <w:rsid w:val="00015EAE"/>
    <w:rsid w:val="00016B94"/>
    <w:rsid w:val="00017044"/>
    <w:rsid w:val="00017F88"/>
    <w:rsid w:val="000224D1"/>
    <w:rsid w:val="000239E6"/>
    <w:rsid w:val="00024969"/>
    <w:rsid w:val="00025F95"/>
    <w:rsid w:val="00027E43"/>
    <w:rsid w:val="0003273E"/>
    <w:rsid w:val="00033160"/>
    <w:rsid w:val="00034955"/>
    <w:rsid w:val="000362F4"/>
    <w:rsid w:val="000368FE"/>
    <w:rsid w:val="0004368D"/>
    <w:rsid w:val="00043F78"/>
    <w:rsid w:val="00044810"/>
    <w:rsid w:val="0004491A"/>
    <w:rsid w:val="00044F9A"/>
    <w:rsid w:val="00051584"/>
    <w:rsid w:val="00056B35"/>
    <w:rsid w:val="0005772D"/>
    <w:rsid w:val="00061619"/>
    <w:rsid w:val="00062F77"/>
    <w:rsid w:val="00063F8E"/>
    <w:rsid w:val="0006596D"/>
    <w:rsid w:val="00065B63"/>
    <w:rsid w:val="0006696E"/>
    <w:rsid w:val="000669B6"/>
    <w:rsid w:val="00071577"/>
    <w:rsid w:val="000721B5"/>
    <w:rsid w:val="00072A59"/>
    <w:rsid w:val="00074071"/>
    <w:rsid w:val="000748E2"/>
    <w:rsid w:val="00077F65"/>
    <w:rsid w:val="00081929"/>
    <w:rsid w:val="00081985"/>
    <w:rsid w:val="00081B26"/>
    <w:rsid w:val="000824EE"/>
    <w:rsid w:val="000845B3"/>
    <w:rsid w:val="00084C09"/>
    <w:rsid w:val="00085064"/>
    <w:rsid w:val="0008616A"/>
    <w:rsid w:val="000878B4"/>
    <w:rsid w:val="00090E7A"/>
    <w:rsid w:val="00091D7E"/>
    <w:rsid w:val="000941A0"/>
    <w:rsid w:val="00094AA2"/>
    <w:rsid w:val="00096050"/>
    <w:rsid w:val="00096879"/>
    <w:rsid w:val="000969AE"/>
    <w:rsid w:val="00096BFB"/>
    <w:rsid w:val="00097813"/>
    <w:rsid w:val="00097D57"/>
    <w:rsid w:val="00097E88"/>
    <w:rsid w:val="000A0163"/>
    <w:rsid w:val="000A04D0"/>
    <w:rsid w:val="000A0573"/>
    <w:rsid w:val="000A0D69"/>
    <w:rsid w:val="000A4839"/>
    <w:rsid w:val="000A7AB2"/>
    <w:rsid w:val="000B18B9"/>
    <w:rsid w:val="000B21BB"/>
    <w:rsid w:val="000B32D4"/>
    <w:rsid w:val="000B3957"/>
    <w:rsid w:val="000B3FE5"/>
    <w:rsid w:val="000B6467"/>
    <w:rsid w:val="000B6FBB"/>
    <w:rsid w:val="000B70B4"/>
    <w:rsid w:val="000B7AF5"/>
    <w:rsid w:val="000C3F17"/>
    <w:rsid w:val="000C5093"/>
    <w:rsid w:val="000C7917"/>
    <w:rsid w:val="000E1E0A"/>
    <w:rsid w:val="000E46F0"/>
    <w:rsid w:val="000E5DFE"/>
    <w:rsid w:val="000F0039"/>
    <w:rsid w:val="000F07EC"/>
    <w:rsid w:val="000F19FA"/>
    <w:rsid w:val="000F2567"/>
    <w:rsid w:val="000F3912"/>
    <w:rsid w:val="000F4BCD"/>
    <w:rsid w:val="000F7670"/>
    <w:rsid w:val="00101E8B"/>
    <w:rsid w:val="0010412F"/>
    <w:rsid w:val="00105CD5"/>
    <w:rsid w:val="001071E2"/>
    <w:rsid w:val="001113F7"/>
    <w:rsid w:val="0011141A"/>
    <w:rsid w:val="001119FA"/>
    <w:rsid w:val="00114915"/>
    <w:rsid w:val="00114B80"/>
    <w:rsid w:val="00120D1F"/>
    <w:rsid w:val="00120D68"/>
    <w:rsid w:val="00121773"/>
    <w:rsid w:val="0012254C"/>
    <w:rsid w:val="001227DE"/>
    <w:rsid w:val="00124921"/>
    <w:rsid w:val="00124F6B"/>
    <w:rsid w:val="001260D0"/>
    <w:rsid w:val="001278C6"/>
    <w:rsid w:val="00127DFF"/>
    <w:rsid w:val="00131F4E"/>
    <w:rsid w:val="00136DB9"/>
    <w:rsid w:val="00137652"/>
    <w:rsid w:val="001401E5"/>
    <w:rsid w:val="00140B9F"/>
    <w:rsid w:val="0014109D"/>
    <w:rsid w:val="00142278"/>
    <w:rsid w:val="00142496"/>
    <w:rsid w:val="00143EE3"/>
    <w:rsid w:val="001444F8"/>
    <w:rsid w:val="00145149"/>
    <w:rsid w:val="0014546B"/>
    <w:rsid w:val="00147441"/>
    <w:rsid w:val="001555A5"/>
    <w:rsid w:val="0015630F"/>
    <w:rsid w:val="00156BDB"/>
    <w:rsid w:val="00157E0A"/>
    <w:rsid w:val="00161F2E"/>
    <w:rsid w:val="00162D43"/>
    <w:rsid w:val="00163EE7"/>
    <w:rsid w:val="001650BE"/>
    <w:rsid w:val="00167B71"/>
    <w:rsid w:val="00167F47"/>
    <w:rsid w:val="00170CF6"/>
    <w:rsid w:val="00172067"/>
    <w:rsid w:val="0017237C"/>
    <w:rsid w:val="001770F1"/>
    <w:rsid w:val="00177E8B"/>
    <w:rsid w:val="00177F32"/>
    <w:rsid w:val="0018260A"/>
    <w:rsid w:val="0018286A"/>
    <w:rsid w:val="0018347E"/>
    <w:rsid w:val="00184922"/>
    <w:rsid w:val="00184AF7"/>
    <w:rsid w:val="001853E4"/>
    <w:rsid w:val="00191D52"/>
    <w:rsid w:val="001924B7"/>
    <w:rsid w:val="00193506"/>
    <w:rsid w:val="00196DD2"/>
    <w:rsid w:val="00197471"/>
    <w:rsid w:val="001A1C37"/>
    <w:rsid w:val="001A3B1B"/>
    <w:rsid w:val="001A683E"/>
    <w:rsid w:val="001A715F"/>
    <w:rsid w:val="001B0B2C"/>
    <w:rsid w:val="001B0C28"/>
    <w:rsid w:val="001B2563"/>
    <w:rsid w:val="001B4AB0"/>
    <w:rsid w:val="001C2829"/>
    <w:rsid w:val="001C58B9"/>
    <w:rsid w:val="001C6EFD"/>
    <w:rsid w:val="001C7C68"/>
    <w:rsid w:val="001D39B6"/>
    <w:rsid w:val="001D4E11"/>
    <w:rsid w:val="001D4EC7"/>
    <w:rsid w:val="001D52C5"/>
    <w:rsid w:val="001D61A7"/>
    <w:rsid w:val="001D678D"/>
    <w:rsid w:val="001E195E"/>
    <w:rsid w:val="001E1E0B"/>
    <w:rsid w:val="001E548B"/>
    <w:rsid w:val="001E7C40"/>
    <w:rsid w:val="001F1EF9"/>
    <w:rsid w:val="001F2AC9"/>
    <w:rsid w:val="001F683B"/>
    <w:rsid w:val="001F6D5C"/>
    <w:rsid w:val="001F77D3"/>
    <w:rsid w:val="001F78FD"/>
    <w:rsid w:val="00200087"/>
    <w:rsid w:val="00202B3B"/>
    <w:rsid w:val="00206279"/>
    <w:rsid w:val="0020632B"/>
    <w:rsid w:val="00206D2E"/>
    <w:rsid w:val="00211BCA"/>
    <w:rsid w:val="0021261F"/>
    <w:rsid w:val="0021354B"/>
    <w:rsid w:val="0021363E"/>
    <w:rsid w:val="00214C77"/>
    <w:rsid w:val="00215262"/>
    <w:rsid w:val="00216388"/>
    <w:rsid w:val="00217D98"/>
    <w:rsid w:val="002209CB"/>
    <w:rsid w:val="00221A30"/>
    <w:rsid w:val="00221C7D"/>
    <w:rsid w:val="0022353A"/>
    <w:rsid w:val="00230D86"/>
    <w:rsid w:val="00231074"/>
    <w:rsid w:val="0023129A"/>
    <w:rsid w:val="00232DC9"/>
    <w:rsid w:val="00233FC8"/>
    <w:rsid w:val="00235DE4"/>
    <w:rsid w:val="00235F12"/>
    <w:rsid w:val="0023673C"/>
    <w:rsid w:val="002367AE"/>
    <w:rsid w:val="00240DFB"/>
    <w:rsid w:val="00242C0E"/>
    <w:rsid w:val="002452B1"/>
    <w:rsid w:val="00245618"/>
    <w:rsid w:val="002462C7"/>
    <w:rsid w:val="002468D3"/>
    <w:rsid w:val="00246F31"/>
    <w:rsid w:val="00251F8E"/>
    <w:rsid w:val="002530B0"/>
    <w:rsid w:val="0025321A"/>
    <w:rsid w:val="00253520"/>
    <w:rsid w:val="00257119"/>
    <w:rsid w:val="00261BA3"/>
    <w:rsid w:val="00261CAF"/>
    <w:rsid w:val="00262EF2"/>
    <w:rsid w:val="00263BD1"/>
    <w:rsid w:val="00264854"/>
    <w:rsid w:val="00265860"/>
    <w:rsid w:val="00267C9F"/>
    <w:rsid w:val="00270624"/>
    <w:rsid w:val="002734AB"/>
    <w:rsid w:val="0027377C"/>
    <w:rsid w:val="002741EB"/>
    <w:rsid w:val="00277C37"/>
    <w:rsid w:val="00280464"/>
    <w:rsid w:val="002809BC"/>
    <w:rsid w:val="002821A5"/>
    <w:rsid w:val="002828DA"/>
    <w:rsid w:val="00283108"/>
    <w:rsid w:val="0028577D"/>
    <w:rsid w:val="00286A12"/>
    <w:rsid w:val="00287B9C"/>
    <w:rsid w:val="00292FF8"/>
    <w:rsid w:val="002943D4"/>
    <w:rsid w:val="00296206"/>
    <w:rsid w:val="002964A9"/>
    <w:rsid w:val="00296542"/>
    <w:rsid w:val="002976B2"/>
    <w:rsid w:val="00297AEC"/>
    <w:rsid w:val="00297E2B"/>
    <w:rsid w:val="002A1C60"/>
    <w:rsid w:val="002A22E8"/>
    <w:rsid w:val="002A2572"/>
    <w:rsid w:val="002A3139"/>
    <w:rsid w:val="002A6138"/>
    <w:rsid w:val="002A73BF"/>
    <w:rsid w:val="002A7B39"/>
    <w:rsid w:val="002B2CDC"/>
    <w:rsid w:val="002B510F"/>
    <w:rsid w:val="002B79CD"/>
    <w:rsid w:val="002C07E8"/>
    <w:rsid w:val="002C1B84"/>
    <w:rsid w:val="002C2187"/>
    <w:rsid w:val="002C2D2D"/>
    <w:rsid w:val="002C4235"/>
    <w:rsid w:val="002C4593"/>
    <w:rsid w:val="002C52FD"/>
    <w:rsid w:val="002C56C1"/>
    <w:rsid w:val="002C5A7E"/>
    <w:rsid w:val="002C63F9"/>
    <w:rsid w:val="002C6406"/>
    <w:rsid w:val="002C66BF"/>
    <w:rsid w:val="002C66D8"/>
    <w:rsid w:val="002C7E19"/>
    <w:rsid w:val="002D118A"/>
    <w:rsid w:val="002D1D7E"/>
    <w:rsid w:val="002D4DCC"/>
    <w:rsid w:val="002E0293"/>
    <w:rsid w:val="002E0AF7"/>
    <w:rsid w:val="002E0C97"/>
    <w:rsid w:val="002E0F11"/>
    <w:rsid w:val="002E12E0"/>
    <w:rsid w:val="002E7F40"/>
    <w:rsid w:val="002F1880"/>
    <w:rsid w:val="002F212C"/>
    <w:rsid w:val="002F23D3"/>
    <w:rsid w:val="002F2E0A"/>
    <w:rsid w:val="002F38AE"/>
    <w:rsid w:val="002F4E40"/>
    <w:rsid w:val="002F5197"/>
    <w:rsid w:val="002F5BB7"/>
    <w:rsid w:val="002F7B02"/>
    <w:rsid w:val="00301EA4"/>
    <w:rsid w:val="003028E0"/>
    <w:rsid w:val="00302CA5"/>
    <w:rsid w:val="003039BD"/>
    <w:rsid w:val="00303B5F"/>
    <w:rsid w:val="003042BE"/>
    <w:rsid w:val="00305BBE"/>
    <w:rsid w:val="00305FF5"/>
    <w:rsid w:val="00306B96"/>
    <w:rsid w:val="00312371"/>
    <w:rsid w:val="00312D69"/>
    <w:rsid w:val="0031574B"/>
    <w:rsid w:val="00323B0F"/>
    <w:rsid w:val="00324BEF"/>
    <w:rsid w:val="00327D38"/>
    <w:rsid w:val="00331490"/>
    <w:rsid w:val="00331AC9"/>
    <w:rsid w:val="00331BD6"/>
    <w:rsid w:val="00333B66"/>
    <w:rsid w:val="00334CEC"/>
    <w:rsid w:val="003356F7"/>
    <w:rsid w:val="00341E9F"/>
    <w:rsid w:val="00341F4D"/>
    <w:rsid w:val="00342D8B"/>
    <w:rsid w:val="003433F7"/>
    <w:rsid w:val="00346043"/>
    <w:rsid w:val="0034625D"/>
    <w:rsid w:val="00347211"/>
    <w:rsid w:val="00350570"/>
    <w:rsid w:val="003512C1"/>
    <w:rsid w:val="003520D0"/>
    <w:rsid w:val="003543E7"/>
    <w:rsid w:val="00354B76"/>
    <w:rsid w:val="00354E66"/>
    <w:rsid w:val="00355E81"/>
    <w:rsid w:val="003568A5"/>
    <w:rsid w:val="0036010E"/>
    <w:rsid w:val="00360A70"/>
    <w:rsid w:val="003621FC"/>
    <w:rsid w:val="00363E84"/>
    <w:rsid w:val="00370188"/>
    <w:rsid w:val="0037071F"/>
    <w:rsid w:val="003728DC"/>
    <w:rsid w:val="003753FA"/>
    <w:rsid w:val="00375BD2"/>
    <w:rsid w:val="00376183"/>
    <w:rsid w:val="00376965"/>
    <w:rsid w:val="00376B9B"/>
    <w:rsid w:val="003827BC"/>
    <w:rsid w:val="003830BC"/>
    <w:rsid w:val="00390400"/>
    <w:rsid w:val="0039189A"/>
    <w:rsid w:val="00392D7E"/>
    <w:rsid w:val="00393D62"/>
    <w:rsid w:val="00395040"/>
    <w:rsid w:val="003954B1"/>
    <w:rsid w:val="003A032B"/>
    <w:rsid w:val="003A123A"/>
    <w:rsid w:val="003A17BA"/>
    <w:rsid w:val="003A2B31"/>
    <w:rsid w:val="003A338B"/>
    <w:rsid w:val="003A4207"/>
    <w:rsid w:val="003A4B55"/>
    <w:rsid w:val="003A6267"/>
    <w:rsid w:val="003A6889"/>
    <w:rsid w:val="003B0C19"/>
    <w:rsid w:val="003B1050"/>
    <w:rsid w:val="003B2665"/>
    <w:rsid w:val="003B395D"/>
    <w:rsid w:val="003B4B89"/>
    <w:rsid w:val="003B4BCD"/>
    <w:rsid w:val="003B5A92"/>
    <w:rsid w:val="003B5EBB"/>
    <w:rsid w:val="003C0133"/>
    <w:rsid w:val="003C0811"/>
    <w:rsid w:val="003C0A3B"/>
    <w:rsid w:val="003C1AD0"/>
    <w:rsid w:val="003C368C"/>
    <w:rsid w:val="003C424B"/>
    <w:rsid w:val="003C718D"/>
    <w:rsid w:val="003D06CD"/>
    <w:rsid w:val="003D1B8A"/>
    <w:rsid w:val="003D2E96"/>
    <w:rsid w:val="003D409D"/>
    <w:rsid w:val="003D606B"/>
    <w:rsid w:val="003D7DC6"/>
    <w:rsid w:val="003E1596"/>
    <w:rsid w:val="003E16B7"/>
    <w:rsid w:val="003E653D"/>
    <w:rsid w:val="003E7A9C"/>
    <w:rsid w:val="003F000A"/>
    <w:rsid w:val="003F214C"/>
    <w:rsid w:val="003F24E9"/>
    <w:rsid w:val="003F27BB"/>
    <w:rsid w:val="003F373A"/>
    <w:rsid w:val="003F405C"/>
    <w:rsid w:val="003F4EC3"/>
    <w:rsid w:val="003F7996"/>
    <w:rsid w:val="004003E7"/>
    <w:rsid w:val="004005F0"/>
    <w:rsid w:val="004009DF"/>
    <w:rsid w:val="00401E13"/>
    <w:rsid w:val="00402EBF"/>
    <w:rsid w:val="004035BD"/>
    <w:rsid w:val="00403CF6"/>
    <w:rsid w:val="00404C60"/>
    <w:rsid w:val="00407DE1"/>
    <w:rsid w:val="0041011F"/>
    <w:rsid w:val="00411EC3"/>
    <w:rsid w:val="00412470"/>
    <w:rsid w:val="004136E5"/>
    <w:rsid w:val="00415A24"/>
    <w:rsid w:val="00417458"/>
    <w:rsid w:val="00417F0E"/>
    <w:rsid w:val="00420E73"/>
    <w:rsid w:val="0042130F"/>
    <w:rsid w:val="004229A9"/>
    <w:rsid w:val="00422B26"/>
    <w:rsid w:val="00422D8A"/>
    <w:rsid w:val="00427514"/>
    <w:rsid w:val="00427BE5"/>
    <w:rsid w:val="00431289"/>
    <w:rsid w:val="0043194C"/>
    <w:rsid w:val="00431E1A"/>
    <w:rsid w:val="00432C25"/>
    <w:rsid w:val="004335EF"/>
    <w:rsid w:val="00433CD4"/>
    <w:rsid w:val="00435607"/>
    <w:rsid w:val="00436FBF"/>
    <w:rsid w:val="004402B6"/>
    <w:rsid w:val="00440829"/>
    <w:rsid w:val="00441338"/>
    <w:rsid w:val="00441B59"/>
    <w:rsid w:val="00441DDA"/>
    <w:rsid w:val="004422AA"/>
    <w:rsid w:val="00442ADE"/>
    <w:rsid w:val="00446950"/>
    <w:rsid w:val="00450B28"/>
    <w:rsid w:val="00452565"/>
    <w:rsid w:val="00453AC6"/>
    <w:rsid w:val="004604FC"/>
    <w:rsid w:val="00460E68"/>
    <w:rsid w:val="0046189E"/>
    <w:rsid w:val="00461F82"/>
    <w:rsid w:val="00461FDA"/>
    <w:rsid w:val="00462C8C"/>
    <w:rsid w:val="00463711"/>
    <w:rsid w:val="00464977"/>
    <w:rsid w:val="00465CF9"/>
    <w:rsid w:val="004660F0"/>
    <w:rsid w:val="0046652E"/>
    <w:rsid w:val="00466F6A"/>
    <w:rsid w:val="00467654"/>
    <w:rsid w:val="00472018"/>
    <w:rsid w:val="0047357B"/>
    <w:rsid w:val="00474615"/>
    <w:rsid w:val="00474822"/>
    <w:rsid w:val="0047573B"/>
    <w:rsid w:val="004759B0"/>
    <w:rsid w:val="00475D82"/>
    <w:rsid w:val="00476A52"/>
    <w:rsid w:val="00481D6C"/>
    <w:rsid w:val="004830D3"/>
    <w:rsid w:val="00484395"/>
    <w:rsid w:val="00484BC2"/>
    <w:rsid w:val="00484CCE"/>
    <w:rsid w:val="00484DF7"/>
    <w:rsid w:val="0048527C"/>
    <w:rsid w:val="0048586B"/>
    <w:rsid w:val="0048591A"/>
    <w:rsid w:val="00486D78"/>
    <w:rsid w:val="00486FDD"/>
    <w:rsid w:val="0049115F"/>
    <w:rsid w:val="004919A7"/>
    <w:rsid w:val="00491D0A"/>
    <w:rsid w:val="00492389"/>
    <w:rsid w:val="004930FD"/>
    <w:rsid w:val="004935AF"/>
    <w:rsid w:val="00495804"/>
    <w:rsid w:val="00497F7D"/>
    <w:rsid w:val="004A1EB0"/>
    <w:rsid w:val="004A1F2A"/>
    <w:rsid w:val="004A5F88"/>
    <w:rsid w:val="004A7C63"/>
    <w:rsid w:val="004B17B0"/>
    <w:rsid w:val="004B283B"/>
    <w:rsid w:val="004B55B1"/>
    <w:rsid w:val="004B6842"/>
    <w:rsid w:val="004B6AB9"/>
    <w:rsid w:val="004B7E4B"/>
    <w:rsid w:val="004B7E8D"/>
    <w:rsid w:val="004C14AC"/>
    <w:rsid w:val="004C15E3"/>
    <w:rsid w:val="004C4829"/>
    <w:rsid w:val="004C61CF"/>
    <w:rsid w:val="004C6355"/>
    <w:rsid w:val="004D24BD"/>
    <w:rsid w:val="004D24FF"/>
    <w:rsid w:val="004D2515"/>
    <w:rsid w:val="004D2578"/>
    <w:rsid w:val="004D36B7"/>
    <w:rsid w:val="004D3D06"/>
    <w:rsid w:val="004D3E7D"/>
    <w:rsid w:val="004D3FBF"/>
    <w:rsid w:val="004D42C7"/>
    <w:rsid w:val="004D6774"/>
    <w:rsid w:val="004D768A"/>
    <w:rsid w:val="004D7922"/>
    <w:rsid w:val="004E11A4"/>
    <w:rsid w:val="004E1DAC"/>
    <w:rsid w:val="004E1FE4"/>
    <w:rsid w:val="004E4F1E"/>
    <w:rsid w:val="004E516B"/>
    <w:rsid w:val="004E751F"/>
    <w:rsid w:val="004E7640"/>
    <w:rsid w:val="004F09A8"/>
    <w:rsid w:val="004F13BD"/>
    <w:rsid w:val="004F204D"/>
    <w:rsid w:val="004F235B"/>
    <w:rsid w:val="004F384C"/>
    <w:rsid w:val="004F3D85"/>
    <w:rsid w:val="004F52B0"/>
    <w:rsid w:val="004F5A94"/>
    <w:rsid w:val="005027D3"/>
    <w:rsid w:val="005037AE"/>
    <w:rsid w:val="005075AB"/>
    <w:rsid w:val="00507BB1"/>
    <w:rsid w:val="005107A8"/>
    <w:rsid w:val="0051166C"/>
    <w:rsid w:val="00513CCE"/>
    <w:rsid w:val="00513E5D"/>
    <w:rsid w:val="00514CFA"/>
    <w:rsid w:val="00517F9D"/>
    <w:rsid w:val="005206C7"/>
    <w:rsid w:val="00520F5E"/>
    <w:rsid w:val="0052193B"/>
    <w:rsid w:val="00521F11"/>
    <w:rsid w:val="0052312D"/>
    <w:rsid w:val="00525BCD"/>
    <w:rsid w:val="00526498"/>
    <w:rsid w:val="005276FB"/>
    <w:rsid w:val="00531A94"/>
    <w:rsid w:val="005331BE"/>
    <w:rsid w:val="005348B5"/>
    <w:rsid w:val="0053616F"/>
    <w:rsid w:val="0054000E"/>
    <w:rsid w:val="005402A3"/>
    <w:rsid w:val="00540743"/>
    <w:rsid w:val="00541566"/>
    <w:rsid w:val="00541B4C"/>
    <w:rsid w:val="00542C5F"/>
    <w:rsid w:val="00544131"/>
    <w:rsid w:val="00545061"/>
    <w:rsid w:val="00546028"/>
    <w:rsid w:val="005547AE"/>
    <w:rsid w:val="0055517C"/>
    <w:rsid w:val="00556E76"/>
    <w:rsid w:val="00561AAD"/>
    <w:rsid w:val="005645AE"/>
    <w:rsid w:val="00566EE3"/>
    <w:rsid w:val="00571589"/>
    <w:rsid w:val="005716E0"/>
    <w:rsid w:val="00572279"/>
    <w:rsid w:val="00572EAE"/>
    <w:rsid w:val="00573053"/>
    <w:rsid w:val="00574480"/>
    <w:rsid w:val="005747CE"/>
    <w:rsid w:val="00574D18"/>
    <w:rsid w:val="00576D9E"/>
    <w:rsid w:val="0058223A"/>
    <w:rsid w:val="005844AC"/>
    <w:rsid w:val="00584C3D"/>
    <w:rsid w:val="00585C18"/>
    <w:rsid w:val="005868A1"/>
    <w:rsid w:val="005906C8"/>
    <w:rsid w:val="005969AF"/>
    <w:rsid w:val="0059738B"/>
    <w:rsid w:val="00597EAD"/>
    <w:rsid w:val="005A08D9"/>
    <w:rsid w:val="005A1091"/>
    <w:rsid w:val="005A113F"/>
    <w:rsid w:val="005A6C55"/>
    <w:rsid w:val="005A7593"/>
    <w:rsid w:val="005B23AC"/>
    <w:rsid w:val="005B27F7"/>
    <w:rsid w:val="005B2DA6"/>
    <w:rsid w:val="005B31AE"/>
    <w:rsid w:val="005B3645"/>
    <w:rsid w:val="005B4D97"/>
    <w:rsid w:val="005C1622"/>
    <w:rsid w:val="005C16EA"/>
    <w:rsid w:val="005C1DE3"/>
    <w:rsid w:val="005C1E94"/>
    <w:rsid w:val="005C3E1B"/>
    <w:rsid w:val="005C47C9"/>
    <w:rsid w:val="005C47F7"/>
    <w:rsid w:val="005D7D57"/>
    <w:rsid w:val="005E1DD4"/>
    <w:rsid w:val="005E2648"/>
    <w:rsid w:val="005E3993"/>
    <w:rsid w:val="005E55FF"/>
    <w:rsid w:val="005E5725"/>
    <w:rsid w:val="005E6757"/>
    <w:rsid w:val="005F0535"/>
    <w:rsid w:val="005F0864"/>
    <w:rsid w:val="005F17B9"/>
    <w:rsid w:val="005F4256"/>
    <w:rsid w:val="005F5DAC"/>
    <w:rsid w:val="005F6B3C"/>
    <w:rsid w:val="005F711A"/>
    <w:rsid w:val="005F7249"/>
    <w:rsid w:val="0060066F"/>
    <w:rsid w:val="00600C9D"/>
    <w:rsid w:val="00601155"/>
    <w:rsid w:val="00602A25"/>
    <w:rsid w:val="00602A9F"/>
    <w:rsid w:val="0060338E"/>
    <w:rsid w:val="00603784"/>
    <w:rsid w:val="0060472C"/>
    <w:rsid w:val="00605599"/>
    <w:rsid w:val="00605D28"/>
    <w:rsid w:val="006064AE"/>
    <w:rsid w:val="00606E40"/>
    <w:rsid w:val="00607465"/>
    <w:rsid w:val="00607B0D"/>
    <w:rsid w:val="006118C0"/>
    <w:rsid w:val="00612FCC"/>
    <w:rsid w:val="0061398C"/>
    <w:rsid w:val="00614841"/>
    <w:rsid w:val="00616124"/>
    <w:rsid w:val="00622A33"/>
    <w:rsid w:val="006233B8"/>
    <w:rsid w:val="00623CE7"/>
    <w:rsid w:val="00624BFA"/>
    <w:rsid w:val="006304E4"/>
    <w:rsid w:val="006409C3"/>
    <w:rsid w:val="00645A40"/>
    <w:rsid w:val="00646461"/>
    <w:rsid w:val="00647D5D"/>
    <w:rsid w:val="006505E7"/>
    <w:rsid w:val="006517AC"/>
    <w:rsid w:val="00651D99"/>
    <w:rsid w:val="00651DFA"/>
    <w:rsid w:val="00661377"/>
    <w:rsid w:val="006642CC"/>
    <w:rsid w:val="006645B6"/>
    <w:rsid w:val="0066481B"/>
    <w:rsid w:val="00665810"/>
    <w:rsid w:val="00670C05"/>
    <w:rsid w:val="00672940"/>
    <w:rsid w:val="00673003"/>
    <w:rsid w:val="00674307"/>
    <w:rsid w:val="006745D5"/>
    <w:rsid w:val="006749E0"/>
    <w:rsid w:val="006771D3"/>
    <w:rsid w:val="00681548"/>
    <w:rsid w:val="00681AE7"/>
    <w:rsid w:val="00684144"/>
    <w:rsid w:val="00684E3F"/>
    <w:rsid w:val="0068780A"/>
    <w:rsid w:val="006901EF"/>
    <w:rsid w:val="006916D6"/>
    <w:rsid w:val="00693A00"/>
    <w:rsid w:val="006967BC"/>
    <w:rsid w:val="006A0AB4"/>
    <w:rsid w:val="006A22D7"/>
    <w:rsid w:val="006A2F8A"/>
    <w:rsid w:val="006A3D4A"/>
    <w:rsid w:val="006A4128"/>
    <w:rsid w:val="006A5626"/>
    <w:rsid w:val="006A5D98"/>
    <w:rsid w:val="006A7D3C"/>
    <w:rsid w:val="006B01E0"/>
    <w:rsid w:val="006B0ABB"/>
    <w:rsid w:val="006B0D3A"/>
    <w:rsid w:val="006B1251"/>
    <w:rsid w:val="006B1ED5"/>
    <w:rsid w:val="006B2574"/>
    <w:rsid w:val="006B3D48"/>
    <w:rsid w:val="006B46A5"/>
    <w:rsid w:val="006B758C"/>
    <w:rsid w:val="006C2E37"/>
    <w:rsid w:val="006C39D2"/>
    <w:rsid w:val="006C4C50"/>
    <w:rsid w:val="006C4CF7"/>
    <w:rsid w:val="006C572B"/>
    <w:rsid w:val="006C61EF"/>
    <w:rsid w:val="006C7C3C"/>
    <w:rsid w:val="006D0813"/>
    <w:rsid w:val="006D1CFC"/>
    <w:rsid w:val="006E32BA"/>
    <w:rsid w:val="006E6C7F"/>
    <w:rsid w:val="006E7B27"/>
    <w:rsid w:val="006F09AE"/>
    <w:rsid w:val="006F2FEC"/>
    <w:rsid w:val="006F31E2"/>
    <w:rsid w:val="006F4049"/>
    <w:rsid w:val="006F5968"/>
    <w:rsid w:val="007009C1"/>
    <w:rsid w:val="00701C38"/>
    <w:rsid w:val="00701F43"/>
    <w:rsid w:val="00703E27"/>
    <w:rsid w:val="007042F2"/>
    <w:rsid w:val="0070633B"/>
    <w:rsid w:val="00706463"/>
    <w:rsid w:val="0070784D"/>
    <w:rsid w:val="00711374"/>
    <w:rsid w:val="007136FB"/>
    <w:rsid w:val="0071383F"/>
    <w:rsid w:val="00716756"/>
    <w:rsid w:val="00717E58"/>
    <w:rsid w:val="00722845"/>
    <w:rsid w:val="00723CC8"/>
    <w:rsid w:val="00723D69"/>
    <w:rsid w:val="00724081"/>
    <w:rsid w:val="007304DA"/>
    <w:rsid w:val="00731307"/>
    <w:rsid w:val="0073391B"/>
    <w:rsid w:val="00734E42"/>
    <w:rsid w:val="0073729F"/>
    <w:rsid w:val="0074406D"/>
    <w:rsid w:val="00745A7D"/>
    <w:rsid w:val="007470FC"/>
    <w:rsid w:val="0075095A"/>
    <w:rsid w:val="007509F0"/>
    <w:rsid w:val="00751333"/>
    <w:rsid w:val="00752A15"/>
    <w:rsid w:val="00752F59"/>
    <w:rsid w:val="00753258"/>
    <w:rsid w:val="0075454E"/>
    <w:rsid w:val="0075508D"/>
    <w:rsid w:val="00755E24"/>
    <w:rsid w:val="00756FFE"/>
    <w:rsid w:val="00762F28"/>
    <w:rsid w:val="00763030"/>
    <w:rsid w:val="0076312B"/>
    <w:rsid w:val="00763BCD"/>
    <w:rsid w:val="00763F52"/>
    <w:rsid w:val="007650F0"/>
    <w:rsid w:val="0076626C"/>
    <w:rsid w:val="00766DA4"/>
    <w:rsid w:val="007675E5"/>
    <w:rsid w:val="00767A90"/>
    <w:rsid w:val="0077012C"/>
    <w:rsid w:val="00770585"/>
    <w:rsid w:val="00774F37"/>
    <w:rsid w:val="0077557A"/>
    <w:rsid w:val="00775D66"/>
    <w:rsid w:val="007766D7"/>
    <w:rsid w:val="0077721C"/>
    <w:rsid w:val="00777B39"/>
    <w:rsid w:val="007800ED"/>
    <w:rsid w:val="00780382"/>
    <w:rsid w:val="00780991"/>
    <w:rsid w:val="00781218"/>
    <w:rsid w:val="00784506"/>
    <w:rsid w:val="00784517"/>
    <w:rsid w:val="00785673"/>
    <w:rsid w:val="00785ED2"/>
    <w:rsid w:val="0078629E"/>
    <w:rsid w:val="00790623"/>
    <w:rsid w:val="00792548"/>
    <w:rsid w:val="0079307D"/>
    <w:rsid w:val="0079314A"/>
    <w:rsid w:val="0079404E"/>
    <w:rsid w:val="00794A6E"/>
    <w:rsid w:val="007952EF"/>
    <w:rsid w:val="0079688C"/>
    <w:rsid w:val="00796BC7"/>
    <w:rsid w:val="00796F78"/>
    <w:rsid w:val="007979B3"/>
    <w:rsid w:val="00797DBB"/>
    <w:rsid w:val="007A0744"/>
    <w:rsid w:val="007A0E6F"/>
    <w:rsid w:val="007A3326"/>
    <w:rsid w:val="007A4F15"/>
    <w:rsid w:val="007A5E0C"/>
    <w:rsid w:val="007A64D8"/>
    <w:rsid w:val="007A6BA8"/>
    <w:rsid w:val="007A79E3"/>
    <w:rsid w:val="007B0779"/>
    <w:rsid w:val="007B0BE2"/>
    <w:rsid w:val="007B1561"/>
    <w:rsid w:val="007B1779"/>
    <w:rsid w:val="007B2734"/>
    <w:rsid w:val="007B3C5A"/>
    <w:rsid w:val="007B608A"/>
    <w:rsid w:val="007C0C38"/>
    <w:rsid w:val="007C2896"/>
    <w:rsid w:val="007C4F6E"/>
    <w:rsid w:val="007C535E"/>
    <w:rsid w:val="007C6369"/>
    <w:rsid w:val="007D3CA2"/>
    <w:rsid w:val="007D4225"/>
    <w:rsid w:val="007D74F0"/>
    <w:rsid w:val="007D7E46"/>
    <w:rsid w:val="007E05FA"/>
    <w:rsid w:val="007E0835"/>
    <w:rsid w:val="007E41E4"/>
    <w:rsid w:val="007E6346"/>
    <w:rsid w:val="007E6372"/>
    <w:rsid w:val="007E6762"/>
    <w:rsid w:val="007E6BA7"/>
    <w:rsid w:val="007E6D27"/>
    <w:rsid w:val="007E71C4"/>
    <w:rsid w:val="007E775A"/>
    <w:rsid w:val="007F020D"/>
    <w:rsid w:val="007F02D3"/>
    <w:rsid w:val="007F0402"/>
    <w:rsid w:val="007F04B5"/>
    <w:rsid w:val="007F1B97"/>
    <w:rsid w:val="007F3323"/>
    <w:rsid w:val="0080044F"/>
    <w:rsid w:val="00800902"/>
    <w:rsid w:val="00800B91"/>
    <w:rsid w:val="00803101"/>
    <w:rsid w:val="008051D7"/>
    <w:rsid w:val="00806EBE"/>
    <w:rsid w:val="00810C21"/>
    <w:rsid w:val="00812739"/>
    <w:rsid w:val="00814E08"/>
    <w:rsid w:val="00815AC7"/>
    <w:rsid w:val="008162CB"/>
    <w:rsid w:val="0081657C"/>
    <w:rsid w:val="008173A5"/>
    <w:rsid w:val="00817BD1"/>
    <w:rsid w:val="00821D1F"/>
    <w:rsid w:val="008226CB"/>
    <w:rsid w:val="00826F12"/>
    <w:rsid w:val="00827589"/>
    <w:rsid w:val="008307D0"/>
    <w:rsid w:val="00832822"/>
    <w:rsid w:val="00833EC0"/>
    <w:rsid w:val="00835817"/>
    <w:rsid w:val="00836347"/>
    <w:rsid w:val="00840869"/>
    <w:rsid w:val="00842198"/>
    <w:rsid w:val="00843B24"/>
    <w:rsid w:val="00843B28"/>
    <w:rsid w:val="00844FFD"/>
    <w:rsid w:val="008462A6"/>
    <w:rsid w:val="00846565"/>
    <w:rsid w:val="00846849"/>
    <w:rsid w:val="0084694E"/>
    <w:rsid w:val="008470AF"/>
    <w:rsid w:val="008503CB"/>
    <w:rsid w:val="00856188"/>
    <w:rsid w:val="00856477"/>
    <w:rsid w:val="00856F76"/>
    <w:rsid w:val="00860035"/>
    <w:rsid w:val="00860B96"/>
    <w:rsid w:val="008712D7"/>
    <w:rsid w:val="008715EA"/>
    <w:rsid w:val="00872BB6"/>
    <w:rsid w:val="00875174"/>
    <w:rsid w:val="008771D7"/>
    <w:rsid w:val="0087786C"/>
    <w:rsid w:val="00877D52"/>
    <w:rsid w:val="00880A38"/>
    <w:rsid w:val="00880F09"/>
    <w:rsid w:val="00881875"/>
    <w:rsid w:val="008824FA"/>
    <w:rsid w:val="0088458B"/>
    <w:rsid w:val="00886A33"/>
    <w:rsid w:val="00886CCB"/>
    <w:rsid w:val="00891DF5"/>
    <w:rsid w:val="008939E4"/>
    <w:rsid w:val="00895F20"/>
    <w:rsid w:val="00896373"/>
    <w:rsid w:val="0089652F"/>
    <w:rsid w:val="008967F8"/>
    <w:rsid w:val="008A2579"/>
    <w:rsid w:val="008A2602"/>
    <w:rsid w:val="008A694F"/>
    <w:rsid w:val="008A72AF"/>
    <w:rsid w:val="008B165A"/>
    <w:rsid w:val="008B5289"/>
    <w:rsid w:val="008B5E37"/>
    <w:rsid w:val="008C262F"/>
    <w:rsid w:val="008C28E5"/>
    <w:rsid w:val="008C2CE3"/>
    <w:rsid w:val="008C37A6"/>
    <w:rsid w:val="008C5251"/>
    <w:rsid w:val="008C6DBD"/>
    <w:rsid w:val="008D0356"/>
    <w:rsid w:val="008D0F77"/>
    <w:rsid w:val="008D23F4"/>
    <w:rsid w:val="008D2F54"/>
    <w:rsid w:val="008D3E44"/>
    <w:rsid w:val="008D424C"/>
    <w:rsid w:val="008D457E"/>
    <w:rsid w:val="008D65B7"/>
    <w:rsid w:val="008D7247"/>
    <w:rsid w:val="008E0A18"/>
    <w:rsid w:val="008E1EAE"/>
    <w:rsid w:val="008E30D3"/>
    <w:rsid w:val="008E3DA4"/>
    <w:rsid w:val="008E53FD"/>
    <w:rsid w:val="008E58DA"/>
    <w:rsid w:val="008E5D7F"/>
    <w:rsid w:val="008E615B"/>
    <w:rsid w:val="008E68FA"/>
    <w:rsid w:val="008E6D32"/>
    <w:rsid w:val="008F16E2"/>
    <w:rsid w:val="008F19BF"/>
    <w:rsid w:val="008F2077"/>
    <w:rsid w:val="008F2626"/>
    <w:rsid w:val="008F3803"/>
    <w:rsid w:val="008F5171"/>
    <w:rsid w:val="008F612B"/>
    <w:rsid w:val="008F7D50"/>
    <w:rsid w:val="00900FA3"/>
    <w:rsid w:val="00901019"/>
    <w:rsid w:val="00901C67"/>
    <w:rsid w:val="00903DD3"/>
    <w:rsid w:val="00905845"/>
    <w:rsid w:val="009067FD"/>
    <w:rsid w:val="00906F2A"/>
    <w:rsid w:val="00907689"/>
    <w:rsid w:val="00912593"/>
    <w:rsid w:val="00913245"/>
    <w:rsid w:val="00913DBA"/>
    <w:rsid w:val="00915727"/>
    <w:rsid w:val="0091699D"/>
    <w:rsid w:val="00916DCD"/>
    <w:rsid w:val="009170C1"/>
    <w:rsid w:val="00917587"/>
    <w:rsid w:val="00920EDE"/>
    <w:rsid w:val="009227A0"/>
    <w:rsid w:val="0092381F"/>
    <w:rsid w:val="00923DF6"/>
    <w:rsid w:val="00925050"/>
    <w:rsid w:val="00925517"/>
    <w:rsid w:val="00925A47"/>
    <w:rsid w:val="00927E2D"/>
    <w:rsid w:val="00930EC0"/>
    <w:rsid w:val="0093101D"/>
    <w:rsid w:val="00931176"/>
    <w:rsid w:val="009336AA"/>
    <w:rsid w:val="00934788"/>
    <w:rsid w:val="00934DEA"/>
    <w:rsid w:val="00935E5E"/>
    <w:rsid w:val="00936379"/>
    <w:rsid w:val="0093771F"/>
    <w:rsid w:val="00941177"/>
    <w:rsid w:val="00942D04"/>
    <w:rsid w:val="0094371F"/>
    <w:rsid w:val="0094376A"/>
    <w:rsid w:val="00945588"/>
    <w:rsid w:val="00945F83"/>
    <w:rsid w:val="00947402"/>
    <w:rsid w:val="009509F1"/>
    <w:rsid w:val="009518AD"/>
    <w:rsid w:val="00952810"/>
    <w:rsid w:val="00953589"/>
    <w:rsid w:val="00953F33"/>
    <w:rsid w:val="00954498"/>
    <w:rsid w:val="00954E59"/>
    <w:rsid w:val="00954F99"/>
    <w:rsid w:val="00956023"/>
    <w:rsid w:val="009569B1"/>
    <w:rsid w:val="009575F7"/>
    <w:rsid w:val="00960577"/>
    <w:rsid w:val="00960F82"/>
    <w:rsid w:val="009654B7"/>
    <w:rsid w:val="00965C7C"/>
    <w:rsid w:val="009661A2"/>
    <w:rsid w:val="009663E0"/>
    <w:rsid w:val="009712BC"/>
    <w:rsid w:val="009713DC"/>
    <w:rsid w:val="009715A0"/>
    <w:rsid w:val="00972774"/>
    <w:rsid w:val="009748E5"/>
    <w:rsid w:val="009756AB"/>
    <w:rsid w:val="00976026"/>
    <w:rsid w:val="009761FE"/>
    <w:rsid w:val="00976282"/>
    <w:rsid w:val="00976641"/>
    <w:rsid w:val="0098062C"/>
    <w:rsid w:val="0098084A"/>
    <w:rsid w:val="00980A84"/>
    <w:rsid w:val="00980D69"/>
    <w:rsid w:val="009811E4"/>
    <w:rsid w:val="00981361"/>
    <w:rsid w:val="0098393B"/>
    <w:rsid w:val="00983B17"/>
    <w:rsid w:val="00984B9D"/>
    <w:rsid w:val="00987207"/>
    <w:rsid w:val="0099474E"/>
    <w:rsid w:val="00994C6E"/>
    <w:rsid w:val="00995094"/>
    <w:rsid w:val="0099752D"/>
    <w:rsid w:val="009A1602"/>
    <w:rsid w:val="009A2498"/>
    <w:rsid w:val="009A30E0"/>
    <w:rsid w:val="009A3E21"/>
    <w:rsid w:val="009A6DBD"/>
    <w:rsid w:val="009A6F5F"/>
    <w:rsid w:val="009B01E4"/>
    <w:rsid w:val="009B114C"/>
    <w:rsid w:val="009B1F5C"/>
    <w:rsid w:val="009B2447"/>
    <w:rsid w:val="009B3324"/>
    <w:rsid w:val="009B5D17"/>
    <w:rsid w:val="009B606E"/>
    <w:rsid w:val="009B6F54"/>
    <w:rsid w:val="009C022E"/>
    <w:rsid w:val="009C1871"/>
    <w:rsid w:val="009C1C61"/>
    <w:rsid w:val="009C2A27"/>
    <w:rsid w:val="009C322A"/>
    <w:rsid w:val="009D235E"/>
    <w:rsid w:val="009D688E"/>
    <w:rsid w:val="009D7C60"/>
    <w:rsid w:val="009D7D42"/>
    <w:rsid w:val="009E2152"/>
    <w:rsid w:val="009E4BEF"/>
    <w:rsid w:val="009E5530"/>
    <w:rsid w:val="009E5585"/>
    <w:rsid w:val="009E572B"/>
    <w:rsid w:val="009E66BF"/>
    <w:rsid w:val="009E6797"/>
    <w:rsid w:val="009E7029"/>
    <w:rsid w:val="009E77CA"/>
    <w:rsid w:val="009F032D"/>
    <w:rsid w:val="009F15EC"/>
    <w:rsid w:val="009F231B"/>
    <w:rsid w:val="009F296D"/>
    <w:rsid w:val="009F320C"/>
    <w:rsid w:val="009F3982"/>
    <w:rsid w:val="009F41AA"/>
    <w:rsid w:val="009F4B07"/>
    <w:rsid w:val="009F595F"/>
    <w:rsid w:val="009F6D77"/>
    <w:rsid w:val="009F6F1B"/>
    <w:rsid w:val="00A009B2"/>
    <w:rsid w:val="00A01743"/>
    <w:rsid w:val="00A01ED8"/>
    <w:rsid w:val="00A046BE"/>
    <w:rsid w:val="00A048C1"/>
    <w:rsid w:val="00A057D2"/>
    <w:rsid w:val="00A05CAF"/>
    <w:rsid w:val="00A060BF"/>
    <w:rsid w:val="00A06960"/>
    <w:rsid w:val="00A06CBB"/>
    <w:rsid w:val="00A113A1"/>
    <w:rsid w:val="00A11803"/>
    <w:rsid w:val="00A1286A"/>
    <w:rsid w:val="00A139BB"/>
    <w:rsid w:val="00A14CEB"/>
    <w:rsid w:val="00A14D02"/>
    <w:rsid w:val="00A14D26"/>
    <w:rsid w:val="00A1634E"/>
    <w:rsid w:val="00A16D36"/>
    <w:rsid w:val="00A173ED"/>
    <w:rsid w:val="00A17AAC"/>
    <w:rsid w:val="00A17EC2"/>
    <w:rsid w:val="00A20BEC"/>
    <w:rsid w:val="00A2214F"/>
    <w:rsid w:val="00A221DD"/>
    <w:rsid w:val="00A23B3E"/>
    <w:rsid w:val="00A24285"/>
    <w:rsid w:val="00A248D7"/>
    <w:rsid w:val="00A27A40"/>
    <w:rsid w:val="00A3225F"/>
    <w:rsid w:val="00A3249D"/>
    <w:rsid w:val="00A33596"/>
    <w:rsid w:val="00A33B6C"/>
    <w:rsid w:val="00A3412F"/>
    <w:rsid w:val="00A34B14"/>
    <w:rsid w:val="00A35361"/>
    <w:rsid w:val="00A4242C"/>
    <w:rsid w:val="00A426FD"/>
    <w:rsid w:val="00A43DC3"/>
    <w:rsid w:val="00A43F74"/>
    <w:rsid w:val="00A44823"/>
    <w:rsid w:val="00A44E1F"/>
    <w:rsid w:val="00A4633C"/>
    <w:rsid w:val="00A46990"/>
    <w:rsid w:val="00A50060"/>
    <w:rsid w:val="00A50530"/>
    <w:rsid w:val="00A50973"/>
    <w:rsid w:val="00A51B67"/>
    <w:rsid w:val="00A52CA8"/>
    <w:rsid w:val="00A54D79"/>
    <w:rsid w:val="00A5632E"/>
    <w:rsid w:val="00A56B9B"/>
    <w:rsid w:val="00A61884"/>
    <w:rsid w:val="00A61F92"/>
    <w:rsid w:val="00A66A48"/>
    <w:rsid w:val="00A729D6"/>
    <w:rsid w:val="00A72F00"/>
    <w:rsid w:val="00A77022"/>
    <w:rsid w:val="00A775A6"/>
    <w:rsid w:val="00A80835"/>
    <w:rsid w:val="00A810C6"/>
    <w:rsid w:val="00A83EAC"/>
    <w:rsid w:val="00A843D9"/>
    <w:rsid w:val="00A84E68"/>
    <w:rsid w:val="00A85857"/>
    <w:rsid w:val="00A86F07"/>
    <w:rsid w:val="00A90AC6"/>
    <w:rsid w:val="00A917AA"/>
    <w:rsid w:val="00A91C3F"/>
    <w:rsid w:val="00A92D55"/>
    <w:rsid w:val="00A93922"/>
    <w:rsid w:val="00A9418E"/>
    <w:rsid w:val="00A94E0C"/>
    <w:rsid w:val="00AA0DB0"/>
    <w:rsid w:val="00AA0E4F"/>
    <w:rsid w:val="00AA0F7E"/>
    <w:rsid w:val="00AA1092"/>
    <w:rsid w:val="00AA25B2"/>
    <w:rsid w:val="00AA5033"/>
    <w:rsid w:val="00AA6893"/>
    <w:rsid w:val="00AA714C"/>
    <w:rsid w:val="00AB2304"/>
    <w:rsid w:val="00AB3084"/>
    <w:rsid w:val="00AB65AB"/>
    <w:rsid w:val="00AC0C61"/>
    <w:rsid w:val="00AC1986"/>
    <w:rsid w:val="00AC19D6"/>
    <w:rsid w:val="00AC2C90"/>
    <w:rsid w:val="00AC58EB"/>
    <w:rsid w:val="00AC62B0"/>
    <w:rsid w:val="00AC64BE"/>
    <w:rsid w:val="00AC7A43"/>
    <w:rsid w:val="00AC7AD3"/>
    <w:rsid w:val="00AD0232"/>
    <w:rsid w:val="00AD0DB0"/>
    <w:rsid w:val="00AD309E"/>
    <w:rsid w:val="00AD727B"/>
    <w:rsid w:val="00AE0F46"/>
    <w:rsid w:val="00AE1300"/>
    <w:rsid w:val="00AE2DF0"/>
    <w:rsid w:val="00AE5990"/>
    <w:rsid w:val="00AE67DE"/>
    <w:rsid w:val="00AE7DCA"/>
    <w:rsid w:val="00AF278D"/>
    <w:rsid w:val="00AF46E4"/>
    <w:rsid w:val="00AF5A1B"/>
    <w:rsid w:val="00B00B63"/>
    <w:rsid w:val="00B04E07"/>
    <w:rsid w:val="00B13711"/>
    <w:rsid w:val="00B14706"/>
    <w:rsid w:val="00B157EC"/>
    <w:rsid w:val="00B1644E"/>
    <w:rsid w:val="00B17198"/>
    <w:rsid w:val="00B172D9"/>
    <w:rsid w:val="00B219A6"/>
    <w:rsid w:val="00B22A90"/>
    <w:rsid w:val="00B22AA2"/>
    <w:rsid w:val="00B26651"/>
    <w:rsid w:val="00B30A23"/>
    <w:rsid w:val="00B3110D"/>
    <w:rsid w:val="00B31E18"/>
    <w:rsid w:val="00B331B9"/>
    <w:rsid w:val="00B3399A"/>
    <w:rsid w:val="00B34D38"/>
    <w:rsid w:val="00B4122E"/>
    <w:rsid w:val="00B417BE"/>
    <w:rsid w:val="00B41ADB"/>
    <w:rsid w:val="00B43831"/>
    <w:rsid w:val="00B44E31"/>
    <w:rsid w:val="00B46518"/>
    <w:rsid w:val="00B5042C"/>
    <w:rsid w:val="00B5210D"/>
    <w:rsid w:val="00B52B4B"/>
    <w:rsid w:val="00B539E6"/>
    <w:rsid w:val="00B55A82"/>
    <w:rsid w:val="00B55F4F"/>
    <w:rsid w:val="00B56B2E"/>
    <w:rsid w:val="00B6007A"/>
    <w:rsid w:val="00B60130"/>
    <w:rsid w:val="00B6070D"/>
    <w:rsid w:val="00B611D9"/>
    <w:rsid w:val="00B62C02"/>
    <w:rsid w:val="00B63143"/>
    <w:rsid w:val="00B6327F"/>
    <w:rsid w:val="00B672B8"/>
    <w:rsid w:val="00B70046"/>
    <w:rsid w:val="00B71FDE"/>
    <w:rsid w:val="00B73047"/>
    <w:rsid w:val="00B73D68"/>
    <w:rsid w:val="00B762A1"/>
    <w:rsid w:val="00B772E4"/>
    <w:rsid w:val="00B80907"/>
    <w:rsid w:val="00B811B1"/>
    <w:rsid w:val="00B81959"/>
    <w:rsid w:val="00B81DDD"/>
    <w:rsid w:val="00B848B5"/>
    <w:rsid w:val="00B90363"/>
    <w:rsid w:val="00B90A62"/>
    <w:rsid w:val="00B91207"/>
    <w:rsid w:val="00B93C83"/>
    <w:rsid w:val="00B9400A"/>
    <w:rsid w:val="00B97DB9"/>
    <w:rsid w:val="00BA1280"/>
    <w:rsid w:val="00BA2695"/>
    <w:rsid w:val="00BA353E"/>
    <w:rsid w:val="00BA706E"/>
    <w:rsid w:val="00BB1E7B"/>
    <w:rsid w:val="00BB311A"/>
    <w:rsid w:val="00BB5BAE"/>
    <w:rsid w:val="00BB619E"/>
    <w:rsid w:val="00BB7DCA"/>
    <w:rsid w:val="00BC18D4"/>
    <w:rsid w:val="00BC2D54"/>
    <w:rsid w:val="00BC6720"/>
    <w:rsid w:val="00BC67C3"/>
    <w:rsid w:val="00BC7C85"/>
    <w:rsid w:val="00BD05DB"/>
    <w:rsid w:val="00BD53BE"/>
    <w:rsid w:val="00BD5724"/>
    <w:rsid w:val="00BD7256"/>
    <w:rsid w:val="00BD7F5C"/>
    <w:rsid w:val="00BE13B1"/>
    <w:rsid w:val="00BE1C4C"/>
    <w:rsid w:val="00BE41A8"/>
    <w:rsid w:val="00BE43B2"/>
    <w:rsid w:val="00BE4535"/>
    <w:rsid w:val="00BE5E2D"/>
    <w:rsid w:val="00BE6469"/>
    <w:rsid w:val="00BE69B5"/>
    <w:rsid w:val="00BE6C76"/>
    <w:rsid w:val="00BF015E"/>
    <w:rsid w:val="00BF12DF"/>
    <w:rsid w:val="00BF19BF"/>
    <w:rsid w:val="00BF1CB9"/>
    <w:rsid w:val="00BF5658"/>
    <w:rsid w:val="00BF5E7F"/>
    <w:rsid w:val="00BF6460"/>
    <w:rsid w:val="00BF7A4F"/>
    <w:rsid w:val="00BF7C28"/>
    <w:rsid w:val="00BF7F54"/>
    <w:rsid w:val="00C00A1F"/>
    <w:rsid w:val="00C015A4"/>
    <w:rsid w:val="00C016D2"/>
    <w:rsid w:val="00C01FF0"/>
    <w:rsid w:val="00C02672"/>
    <w:rsid w:val="00C0441A"/>
    <w:rsid w:val="00C05715"/>
    <w:rsid w:val="00C05752"/>
    <w:rsid w:val="00C0636C"/>
    <w:rsid w:val="00C063AC"/>
    <w:rsid w:val="00C10E1A"/>
    <w:rsid w:val="00C12974"/>
    <w:rsid w:val="00C12B58"/>
    <w:rsid w:val="00C13A68"/>
    <w:rsid w:val="00C166A6"/>
    <w:rsid w:val="00C17B22"/>
    <w:rsid w:val="00C209D2"/>
    <w:rsid w:val="00C20C59"/>
    <w:rsid w:val="00C21D76"/>
    <w:rsid w:val="00C24144"/>
    <w:rsid w:val="00C277CD"/>
    <w:rsid w:val="00C301A0"/>
    <w:rsid w:val="00C32BB0"/>
    <w:rsid w:val="00C330BB"/>
    <w:rsid w:val="00C33187"/>
    <w:rsid w:val="00C33383"/>
    <w:rsid w:val="00C34965"/>
    <w:rsid w:val="00C34D6C"/>
    <w:rsid w:val="00C35A2F"/>
    <w:rsid w:val="00C3657D"/>
    <w:rsid w:val="00C36BC1"/>
    <w:rsid w:val="00C4034B"/>
    <w:rsid w:val="00C40375"/>
    <w:rsid w:val="00C40C51"/>
    <w:rsid w:val="00C411DA"/>
    <w:rsid w:val="00C4160D"/>
    <w:rsid w:val="00C41AC5"/>
    <w:rsid w:val="00C41B1E"/>
    <w:rsid w:val="00C41E32"/>
    <w:rsid w:val="00C42432"/>
    <w:rsid w:val="00C42950"/>
    <w:rsid w:val="00C43EA7"/>
    <w:rsid w:val="00C45832"/>
    <w:rsid w:val="00C45AC9"/>
    <w:rsid w:val="00C46E42"/>
    <w:rsid w:val="00C53E8A"/>
    <w:rsid w:val="00C56581"/>
    <w:rsid w:val="00C57E07"/>
    <w:rsid w:val="00C64B8E"/>
    <w:rsid w:val="00C67F93"/>
    <w:rsid w:val="00C70DB7"/>
    <w:rsid w:val="00C72B62"/>
    <w:rsid w:val="00C734D6"/>
    <w:rsid w:val="00C74014"/>
    <w:rsid w:val="00C741CA"/>
    <w:rsid w:val="00C744A1"/>
    <w:rsid w:val="00C746A0"/>
    <w:rsid w:val="00C74FA2"/>
    <w:rsid w:val="00C75E21"/>
    <w:rsid w:val="00C76192"/>
    <w:rsid w:val="00C80436"/>
    <w:rsid w:val="00C8056E"/>
    <w:rsid w:val="00C80C98"/>
    <w:rsid w:val="00C81843"/>
    <w:rsid w:val="00C8549D"/>
    <w:rsid w:val="00C85BC1"/>
    <w:rsid w:val="00C86438"/>
    <w:rsid w:val="00C879C2"/>
    <w:rsid w:val="00C904CD"/>
    <w:rsid w:val="00C91944"/>
    <w:rsid w:val="00C944F9"/>
    <w:rsid w:val="00C94557"/>
    <w:rsid w:val="00C97070"/>
    <w:rsid w:val="00C970E1"/>
    <w:rsid w:val="00CA07C3"/>
    <w:rsid w:val="00CA1935"/>
    <w:rsid w:val="00CA3839"/>
    <w:rsid w:val="00CA4A86"/>
    <w:rsid w:val="00CA59FF"/>
    <w:rsid w:val="00CA5A66"/>
    <w:rsid w:val="00CA605B"/>
    <w:rsid w:val="00CA6180"/>
    <w:rsid w:val="00CA6190"/>
    <w:rsid w:val="00CA6D01"/>
    <w:rsid w:val="00CA7965"/>
    <w:rsid w:val="00CB054A"/>
    <w:rsid w:val="00CB093E"/>
    <w:rsid w:val="00CB30F1"/>
    <w:rsid w:val="00CB3B94"/>
    <w:rsid w:val="00CB7728"/>
    <w:rsid w:val="00CB77FE"/>
    <w:rsid w:val="00CC127E"/>
    <w:rsid w:val="00CC387A"/>
    <w:rsid w:val="00CC5C1F"/>
    <w:rsid w:val="00CC7B30"/>
    <w:rsid w:val="00CD05E4"/>
    <w:rsid w:val="00CD211C"/>
    <w:rsid w:val="00CD2294"/>
    <w:rsid w:val="00CD50AB"/>
    <w:rsid w:val="00CE036A"/>
    <w:rsid w:val="00CE0FC1"/>
    <w:rsid w:val="00CE54EF"/>
    <w:rsid w:val="00CE56AE"/>
    <w:rsid w:val="00CE5E55"/>
    <w:rsid w:val="00CE6105"/>
    <w:rsid w:val="00CE6A3C"/>
    <w:rsid w:val="00CF0692"/>
    <w:rsid w:val="00CF0C5B"/>
    <w:rsid w:val="00CF2A7C"/>
    <w:rsid w:val="00CF37BB"/>
    <w:rsid w:val="00CF5BCB"/>
    <w:rsid w:val="00CF5EBB"/>
    <w:rsid w:val="00CF692A"/>
    <w:rsid w:val="00CF6A25"/>
    <w:rsid w:val="00CF6F7C"/>
    <w:rsid w:val="00CF75A7"/>
    <w:rsid w:val="00CF7A7D"/>
    <w:rsid w:val="00D03D89"/>
    <w:rsid w:val="00D05BEA"/>
    <w:rsid w:val="00D06C43"/>
    <w:rsid w:val="00D106E4"/>
    <w:rsid w:val="00D113AA"/>
    <w:rsid w:val="00D14167"/>
    <w:rsid w:val="00D15846"/>
    <w:rsid w:val="00D17544"/>
    <w:rsid w:val="00D20755"/>
    <w:rsid w:val="00D22FCF"/>
    <w:rsid w:val="00D24D0B"/>
    <w:rsid w:val="00D253AE"/>
    <w:rsid w:val="00D260E6"/>
    <w:rsid w:val="00D2745A"/>
    <w:rsid w:val="00D30120"/>
    <w:rsid w:val="00D334E6"/>
    <w:rsid w:val="00D34713"/>
    <w:rsid w:val="00D3517C"/>
    <w:rsid w:val="00D413D1"/>
    <w:rsid w:val="00D430B0"/>
    <w:rsid w:val="00D432A2"/>
    <w:rsid w:val="00D434A6"/>
    <w:rsid w:val="00D477BA"/>
    <w:rsid w:val="00D4793F"/>
    <w:rsid w:val="00D52E9F"/>
    <w:rsid w:val="00D53D32"/>
    <w:rsid w:val="00D5455D"/>
    <w:rsid w:val="00D548E2"/>
    <w:rsid w:val="00D54B74"/>
    <w:rsid w:val="00D56E8E"/>
    <w:rsid w:val="00D57B37"/>
    <w:rsid w:val="00D63A34"/>
    <w:rsid w:val="00D63EAA"/>
    <w:rsid w:val="00D63EB6"/>
    <w:rsid w:val="00D70D4F"/>
    <w:rsid w:val="00D72913"/>
    <w:rsid w:val="00D72CC1"/>
    <w:rsid w:val="00D74BC2"/>
    <w:rsid w:val="00D7554B"/>
    <w:rsid w:val="00D764AA"/>
    <w:rsid w:val="00D76ED2"/>
    <w:rsid w:val="00D80B36"/>
    <w:rsid w:val="00D81063"/>
    <w:rsid w:val="00D8208A"/>
    <w:rsid w:val="00D835E7"/>
    <w:rsid w:val="00D836FF"/>
    <w:rsid w:val="00D8496C"/>
    <w:rsid w:val="00D84EA5"/>
    <w:rsid w:val="00D869C6"/>
    <w:rsid w:val="00D875D6"/>
    <w:rsid w:val="00D91743"/>
    <w:rsid w:val="00D91954"/>
    <w:rsid w:val="00D947C3"/>
    <w:rsid w:val="00D94CFD"/>
    <w:rsid w:val="00D95EF9"/>
    <w:rsid w:val="00D96DE8"/>
    <w:rsid w:val="00DA2567"/>
    <w:rsid w:val="00DA3BED"/>
    <w:rsid w:val="00DA3C4A"/>
    <w:rsid w:val="00DA4515"/>
    <w:rsid w:val="00DA6A79"/>
    <w:rsid w:val="00DA7FFD"/>
    <w:rsid w:val="00DB7DDD"/>
    <w:rsid w:val="00DC04A8"/>
    <w:rsid w:val="00DC084D"/>
    <w:rsid w:val="00DC1795"/>
    <w:rsid w:val="00DC181E"/>
    <w:rsid w:val="00DC2164"/>
    <w:rsid w:val="00DC2E0A"/>
    <w:rsid w:val="00DC4081"/>
    <w:rsid w:val="00DC5AD1"/>
    <w:rsid w:val="00DD113C"/>
    <w:rsid w:val="00DD1433"/>
    <w:rsid w:val="00DD1F6D"/>
    <w:rsid w:val="00DD34E4"/>
    <w:rsid w:val="00DD422C"/>
    <w:rsid w:val="00DD42B2"/>
    <w:rsid w:val="00DD4A6D"/>
    <w:rsid w:val="00DD5324"/>
    <w:rsid w:val="00DD6257"/>
    <w:rsid w:val="00DD73E3"/>
    <w:rsid w:val="00DD7941"/>
    <w:rsid w:val="00DD7A95"/>
    <w:rsid w:val="00DE13ED"/>
    <w:rsid w:val="00DE1926"/>
    <w:rsid w:val="00DE476C"/>
    <w:rsid w:val="00DE5DA5"/>
    <w:rsid w:val="00DE6AEF"/>
    <w:rsid w:val="00DE74AE"/>
    <w:rsid w:val="00DF2316"/>
    <w:rsid w:val="00DF2FB5"/>
    <w:rsid w:val="00DF3233"/>
    <w:rsid w:val="00DF3C5D"/>
    <w:rsid w:val="00DF5F49"/>
    <w:rsid w:val="00DF61F1"/>
    <w:rsid w:val="00E00932"/>
    <w:rsid w:val="00E0115E"/>
    <w:rsid w:val="00E0139C"/>
    <w:rsid w:val="00E01934"/>
    <w:rsid w:val="00E02360"/>
    <w:rsid w:val="00E02EB9"/>
    <w:rsid w:val="00E03F2A"/>
    <w:rsid w:val="00E05B4A"/>
    <w:rsid w:val="00E064CA"/>
    <w:rsid w:val="00E12634"/>
    <w:rsid w:val="00E127BC"/>
    <w:rsid w:val="00E145AF"/>
    <w:rsid w:val="00E15352"/>
    <w:rsid w:val="00E15E08"/>
    <w:rsid w:val="00E16CB7"/>
    <w:rsid w:val="00E179D6"/>
    <w:rsid w:val="00E227CF"/>
    <w:rsid w:val="00E23E72"/>
    <w:rsid w:val="00E2445E"/>
    <w:rsid w:val="00E2691D"/>
    <w:rsid w:val="00E271CD"/>
    <w:rsid w:val="00E307A3"/>
    <w:rsid w:val="00E307AB"/>
    <w:rsid w:val="00E30DFD"/>
    <w:rsid w:val="00E31C92"/>
    <w:rsid w:val="00E33E41"/>
    <w:rsid w:val="00E34ADD"/>
    <w:rsid w:val="00E34B7E"/>
    <w:rsid w:val="00E34E77"/>
    <w:rsid w:val="00E3770B"/>
    <w:rsid w:val="00E412ED"/>
    <w:rsid w:val="00E4541C"/>
    <w:rsid w:val="00E45C4F"/>
    <w:rsid w:val="00E4668E"/>
    <w:rsid w:val="00E47CA9"/>
    <w:rsid w:val="00E50079"/>
    <w:rsid w:val="00E52CB6"/>
    <w:rsid w:val="00E54AF7"/>
    <w:rsid w:val="00E568C5"/>
    <w:rsid w:val="00E56AE6"/>
    <w:rsid w:val="00E57988"/>
    <w:rsid w:val="00E6366E"/>
    <w:rsid w:val="00E63B67"/>
    <w:rsid w:val="00E63E27"/>
    <w:rsid w:val="00E65635"/>
    <w:rsid w:val="00E65B0F"/>
    <w:rsid w:val="00E668DF"/>
    <w:rsid w:val="00E7159B"/>
    <w:rsid w:val="00E7222B"/>
    <w:rsid w:val="00E737C8"/>
    <w:rsid w:val="00E752D6"/>
    <w:rsid w:val="00E76A35"/>
    <w:rsid w:val="00E77A53"/>
    <w:rsid w:val="00E77CDA"/>
    <w:rsid w:val="00E8089E"/>
    <w:rsid w:val="00E82152"/>
    <w:rsid w:val="00E830F2"/>
    <w:rsid w:val="00E83D04"/>
    <w:rsid w:val="00E842A9"/>
    <w:rsid w:val="00E86E56"/>
    <w:rsid w:val="00E8751B"/>
    <w:rsid w:val="00E87A46"/>
    <w:rsid w:val="00E92710"/>
    <w:rsid w:val="00E92B0A"/>
    <w:rsid w:val="00E938C8"/>
    <w:rsid w:val="00E9396A"/>
    <w:rsid w:val="00E93C57"/>
    <w:rsid w:val="00E944B0"/>
    <w:rsid w:val="00E9495A"/>
    <w:rsid w:val="00E94DA3"/>
    <w:rsid w:val="00E9756B"/>
    <w:rsid w:val="00EA0AD1"/>
    <w:rsid w:val="00EA255B"/>
    <w:rsid w:val="00EA770D"/>
    <w:rsid w:val="00EA7E2E"/>
    <w:rsid w:val="00EB06AE"/>
    <w:rsid w:val="00EB3C3A"/>
    <w:rsid w:val="00EB4214"/>
    <w:rsid w:val="00EB442D"/>
    <w:rsid w:val="00EB461D"/>
    <w:rsid w:val="00EB6EBE"/>
    <w:rsid w:val="00EB79C9"/>
    <w:rsid w:val="00EC01E4"/>
    <w:rsid w:val="00EC0B09"/>
    <w:rsid w:val="00EC46A3"/>
    <w:rsid w:val="00EC69FE"/>
    <w:rsid w:val="00EC72DE"/>
    <w:rsid w:val="00EC757B"/>
    <w:rsid w:val="00EC7C3F"/>
    <w:rsid w:val="00ED1578"/>
    <w:rsid w:val="00ED2C2C"/>
    <w:rsid w:val="00ED3B83"/>
    <w:rsid w:val="00ED4B4D"/>
    <w:rsid w:val="00ED605C"/>
    <w:rsid w:val="00ED6841"/>
    <w:rsid w:val="00ED7EED"/>
    <w:rsid w:val="00EE0FB0"/>
    <w:rsid w:val="00EE4B49"/>
    <w:rsid w:val="00EE4EFE"/>
    <w:rsid w:val="00EE4F09"/>
    <w:rsid w:val="00EE5C43"/>
    <w:rsid w:val="00EE5F21"/>
    <w:rsid w:val="00EE6E34"/>
    <w:rsid w:val="00EF0CBB"/>
    <w:rsid w:val="00EF2F79"/>
    <w:rsid w:val="00EF33EE"/>
    <w:rsid w:val="00EF5BD8"/>
    <w:rsid w:val="00F0436B"/>
    <w:rsid w:val="00F044CC"/>
    <w:rsid w:val="00F04E77"/>
    <w:rsid w:val="00F0516E"/>
    <w:rsid w:val="00F062D9"/>
    <w:rsid w:val="00F07127"/>
    <w:rsid w:val="00F10630"/>
    <w:rsid w:val="00F12060"/>
    <w:rsid w:val="00F1653C"/>
    <w:rsid w:val="00F21D41"/>
    <w:rsid w:val="00F22469"/>
    <w:rsid w:val="00F22B3D"/>
    <w:rsid w:val="00F30EEF"/>
    <w:rsid w:val="00F32263"/>
    <w:rsid w:val="00F327AE"/>
    <w:rsid w:val="00F32DF4"/>
    <w:rsid w:val="00F3562D"/>
    <w:rsid w:val="00F36CE9"/>
    <w:rsid w:val="00F37D62"/>
    <w:rsid w:val="00F43892"/>
    <w:rsid w:val="00F44802"/>
    <w:rsid w:val="00F44A67"/>
    <w:rsid w:val="00F452EF"/>
    <w:rsid w:val="00F46F6F"/>
    <w:rsid w:val="00F46F8C"/>
    <w:rsid w:val="00F525BF"/>
    <w:rsid w:val="00F53BF3"/>
    <w:rsid w:val="00F55FF8"/>
    <w:rsid w:val="00F56452"/>
    <w:rsid w:val="00F5707C"/>
    <w:rsid w:val="00F60F4E"/>
    <w:rsid w:val="00F61DAA"/>
    <w:rsid w:val="00F62B7F"/>
    <w:rsid w:val="00F63D0F"/>
    <w:rsid w:val="00F64D22"/>
    <w:rsid w:val="00F6570E"/>
    <w:rsid w:val="00F702D4"/>
    <w:rsid w:val="00F718A0"/>
    <w:rsid w:val="00F72A30"/>
    <w:rsid w:val="00F72EA8"/>
    <w:rsid w:val="00F74956"/>
    <w:rsid w:val="00F74A06"/>
    <w:rsid w:val="00F762CE"/>
    <w:rsid w:val="00F80EF6"/>
    <w:rsid w:val="00F813D9"/>
    <w:rsid w:val="00F82719"/>
    <w:rsid w:val="00F8326A"/>
    <w:rsid w:val="00F833E0"/>
    <w:rsid w:val="00F8358A"/>
    <w:rsid w:val="00F86FB5"/>
    <w:rsid w:val="00F87C81"/>
    <w:rsid w:val="00F908FE"/>
    <w:rsid w:val="00F90D03"/>
    <w:rsid w:val="00F925C5"/>
    <w:rsid w:val="00F92A2C"/>
    <w:rsid w:val="00F94B14"/>
    <w:rsid w:val="00F96439"/>
    <w:rsid w:val="00FA0825"/>
    <w:rsid w:val="00FA35D2"/>
    <w:rsid w:val="00FA43F2"/>
    <w:rsid w:val="00FA5E30"/>
    <w:rsid w:val="00FA70CD"/>
    <w:rsid w:val="00FB064D"/>
    <w:rsid w:val="00FB1C54"/>
    <w:rsid w:val="00FB2E7C"/>
    <w:rsid w:val="00FB31A5"/>
    <w:rsid w:val="00FB3AF7"/>
    <w:rsid w:val="00FB3F40"/>
    <w:rsid w:val="00FB4649"/>
    <w:rsid w:val="00FB494E"/>
    <w:rsid w:val="00FC2BF3"/>
    <w:rsid w:val="00FC3DFA"/>
    <w:rsid w:val="00FC48AB"/>
    <w:rsid w:val="00FC4A85"/>
    <w:rsid w:val="00FC50B3"/>
    <w:rsid w:val="00FC59BE"/>
    <w:rsid w:val="00FC6F08"/>
    <w:rsid w:val="00FD15F9"/>
    <w:rsid w:val="00FD3BEB"/>
    <w:rsid w:val="00FE0B25"/>
    <w:rsid w:val="00FE1C9A"/>
    <w:rsid w:val="00FE402B"/>
    <w:rsid w:val="00FE421A"/>
    <w:rsid w:val="00FE4EC6"/>
    <w:rsid w:val="00FE4FF5"/>
    <w:rsid w:val="00FE6DF0"/>
    <w:rsid w:val="00FE7B78"/>
    <w:rsid w:val="00FE7D73"/>
    <w:rsid w:val="00FE7F2C"/>
    <w:rsid w:val="00FF02C7"/>
    <w:rsid w:val="00FF216C"/>
    <w:rsid w:val="00FF2B6C"/>
    <w:rsid w:val="00FF302D"/>
    <w:rsid w:val="00FF4067"/>
    <w:rsid w:val="00FF4589"/>
    <w:rsid w:val="00FF4D26"/>
    <w:rsid w:val="00FF52DA"/>
    <w:rsid w:val="00FF594C"/>
    <w:rsid w:val="00FF6B8D"/>
    <w:rsid w:val="00FF77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f7fb"/>
    </o:shapedefaults>
    <o:shapelayout v:ext="edit">
      <o:idmap v:ext="edit" data="1"/>
    </o:shapelayout>
  </w:shapeDefaults>
  <w:decimalSymbol w:val=","/>
  <w:listSeparator w:val=";"/>
  <w14:docId w14:val="6513FB6F"/>
  <w15:docId w15:val="{9553C338-52F1-4FAF-8C83-C6669203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4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rsid w:val="0020632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632B"/>
    <w:rPr>
      <w:rFonts w:ascii="Tahoma" w:hAnsi="Tahoma" w:cs="Tahoma"/>
      <w:sz w:val="16"/>
      <w:szCs w:val="16"/>
    </w:rPr>
  </w:style>
  <w:style w:type="paragraph" w:styleId="Odlomakpopisa">
    <w:name w:val="List Paragraph"/>
    <w:basedOn w:val="Normal"/>
    <w:uiPriority w:val="34"/>
    <w:qFormat/>
    <w:rsid w:val="009E2152"/>
    <w:pPr>
      <w:ind w:left="720"/>
      <w:contextualSpacing/>
    </w:pPr>
  </w:style>
  <w:style w:type="character" w:styleId="Hiperveza">
    <w:name w:val="Hyperlink"/>
    <w:basedOn w:val="Zadanifontodlomka"/>
    <w:uiPriority w:val="99"/>
    <w:unhideWhenUsed/>
    <w:rsid w:val="003D606B"/>
    <w:rPr>
      <w:color w:val="0000FF" w:themeColor="hyperlink"/>
      <w:u w:val="single"/>
    </w:rPr>
  </w:style>
  <w:style w:type="character" w:styleId="SlijeenaHiperveza">
    <w:name w:val="FollowedHyperlink"/>
    <w:basedOn w:val="Zadanifontodlomka"/>
    <w:uiPriority w:val="99"/>
    <w:semiHidden/>
    <w:unhideWhenUsed/>
    <w:rsid w:val="00AB2304"/>
    <w:rPr>
      <w:color w:val="800080" w:themeColor="followedHyperlink"/>
      <w:u w:val="single"/>
    </w:rPr>
  </w:style>
  <w:style w:type="character" w:customStyle="1" w:styleId="Nerijeenospominjanje1">
    <w:name w:val="Neriješeno spominjanje1"/>
    <w:basedOn w:val="Zadanifontodlomka"/>
    <w:uiPriority w:val="99"/>
    <w:semiHidden/>
    <w:unhideWhenUsed/>
    <w:rsid w:val="00B1644E"/>
    <w:rPr>
      <w:color w:val="605E5C"/>
      <w:shd w:val="clear" w:color="auto" w:fill="E1DFDD"/>
    </w:rPr>
  </w:style>
  <w:style w:type="table" w:styleId="Reetkatablice">
    <w:name w:val="Table Grid"/>
    <w:basedOn w:val="Obinatablica"/>
    <w:uiPriority w:val="39"/>
    <w:rsid w:val="00723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E4B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4BEF"/>
  </w:style>
  <w:style w:type="paragraph" w:styleId="Podnoje">
    <w:name w:val="footer"/>
    <w:basedOn w:val="Normal"/>
    <w:link w:val="PodnojeChar"/>
    <w:unhideWhenUsed/>
    <w:rsid w:val="009E4B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4BEF"/>
  </w:style>
  <w:style w:type="character" w:styleId="Referencakomentara">
    <w:name w:val="annotation reference"/>
    <w:basedOn w:val="Zadanifontodlomka"/>
    <w:uiPriority w:val="99"/>
    <w:semiHidden/>
    <w:unhideWhenUsed/>
    <w:rsid w:val="00D96DE8"/>
    <w:rPr>
      <w:sz w:val="16"/>
      <w:szCs w:val="16"/>
    </w:rPr>
  </w:style>
  <w:style w:type="paragraph" w:styleId="Tekstkomentara">
    <w:name w:val="annotation text"/>
    <w:basedOn w:val="Normal"/>
    <w:link w:val="TekstkomentaraChar"/>
    <w:uiPriority w:val="99"/>
    <w:semiHidden/>
    <w:unhideWhenUsed/>
    <w:rsid w:val="00D96DE8"/>
    <w:pPr>
      <w:spacing w:line="240" w:lineRule="auto"/>
    </w:pPr>
    <w:rPr>
      <w:sz w:val="20"/>
      <w:szCs w:val="20"/>
    </w:rPr>
  </w:style>
  <w:style w:type="character" w:customStyle="1" w:styleId="TekstkomentaraChar">
    <w:name w:val="Tekst komentara Char"/>
    <w:basedOn w:val="Zadanifontodlomka"/>
    <w:link w:val="Tekstkomentara"/>
    <w:uiPriority w:val="99"/>
    <w:semiHidden/>
    <w:rsid w:val="00D96DE8"/>
    <w:rPr>
      <w:sz w:val="20"/>
      <w:szCs w:val="20"/>
    </w:rPr>
  </w:style>
  <w:style w:type="paragraph" w:styleId="Predmetkomentara">
    <w:name w:val="annotation subject"/>
    <w:basedOn w:val="Tekstkomentara"/>
    <w:next w:val="Tekstkomentara"/>
    <w:link w:val="PredmetkomentaraChar"/>
    <w:uiPriority w:val="99"/>
    <w:semiHidden/>
    <w:unhideWhenUsed/>
    <w:rsid w:val="00D96DE8"/>
    <w:rPr>
      <w:b/>
      <w:bCs/>
    </w:rPr>
  </w:style>
  <w:style w:type="character" w:customStyle="1" w:styleId="PredmetkomentaraChar">
    <w:name w:val="Predmet komentara Char"/>
    <w:basedOn w:val="TekstkomentaraChar"/>
    <w:link w:val="Predmetkomentara"/>
    <w:uiPriority w:val="99"/>
    <w:semiHidden/>
    <w:rsid w:val="00D96DE8"/>
    <w:rPr>
      <w:b/>
      <w:bCs/>
      <w:sz w:val="20"/>
      <w:szCs w:val="20"/>
    </w:rPr>
  </w:style>
  <w:style w:type="character" w:customStyle="1" w:styleId="WW8Num1z0">
    <w:name w:val="WW8Num1z0"/>
    <w:rsid w:val="00DD422C"/>
    <w:rPr>
      <w:rFonts w:ascii="Times New Roman" w:eastAsia="Times New Roman" w:hAnsi="Times New Roman" w:cs="Times New Roman" w:hint="default"/>
    </w:rPr>
  </w:style>
  <w:style w:type="character" w:customStyle="1" w:styleId="WW8Num1z1">
    <w:name w:val="WW8Num1z1"/>
    <w:rsid w:val="00DD422C"/>
    <w:rPr>
      <w:rFonts w:ascii="Courier New" w:hAnsi="Courier New" w:cs="Courier New" w:hint="default"/>
    </w:rPr>
  </w:style>
  <w:style w:type="character" w:customStyle="1" w:styleId="WW8Num1z2">
    <w:name w:val="WW8Num1z2"/>
    <w:rsid w:val="00DD422C"/>
    <w:rPr>
      <w:rFonts w:ascii="Wingdings" w:hAnsi="Wingdings" w:cs="Wingdings" w:hint="default"/>
    </w:rPr>
  </w:style>
  <w:style w:type="character" w:customStyle="1" w:styleId="WW8Num1z3">
    <w:name w:val="WW8Num1z3"/>
    <w:rsid w:val="00DD422C"/>
    <w:rPr>
      <w:rFonts w:ascii="Symbol" w:hAnsi="Symbol" w:cs="Symbol" w:hint="default"/>
    </w:rPr>
  </w:style>
  <w:style w:type="character" w:customStyle="1" w:styleId="WW8Num2z0">
    <w:name w:val="WW8Num2z0"/>
    <w:rsid w:val="00DD422C"/>
    <w:rPr>
      <w:rFonts w:ascii="Times New Roman" w:eastAsia="Times New Roman" w:hAnsi="Times New Roman" w:cs="Times New Roman" w:hint="default"/>
    </w:rPr>
  </w:style>
  <w:style w:type="character" w:customStyle="1" w:styleId="WW8Num2z1">
    <w:name w:val="WW8Num2z1"/>
    <w:rsid w:val="00DD422C"/>
    <w:rPr>
      <w:rFonts w:ascii="Courier New" w:hAnsi="Courier New" w:cs="Courier New" w:hint="default"/>
    </w:rPr>
  </w:style>
  <w:style w:type="character" w:customStyle="1" w:styleId="WW8Num2z2">
    <w:name w:val="WW8Num2z2"/>
    <w:rsid w:val="00DD422C"/>
    <w:rPr>
      <w:rFonts w:ascii="Wingdings" w:hAnsi="Wingdings" w:cs="Wingdings" w:hint="default"/>
    </w:rPr>
  </w:style>
  <w:style w:type="character" w:customStyle="1" w:styleId="WW8Num2z3">
    <w:name w:val="WW8Num2z3"/>
    <w:rsid w:val="00DD422C"/>
    <w:rPr>
      <w:rFonts w:ascii="Symbol" w:hAnsi="Symbol" w:cs="Symbol" w:hint="default"/>
    </w:rPr>
  </w:style>
  <w:style w:type="character" w:customStyle="1" w:styleId="WW8Num3z0">
    <w:name w:val="WW8Num3z0"/>
    <w:rsid w:val="00DD422C"/>
    <w:rPr>
      <w:rFonts w:hint="default"/>
    </w:rPr>
  </w:style>
  <w:style w:type="character" w:customStyle="1" w:styleId="WW8Num3z1">
    <w:name w:val="WW8Num3z1"/>
    <w:rsid w:val="00DD422C"/>
  </w:style>
  <w:style w:type="character" w:customStyle="1" w:styleId="WW8Num3z2">
    <w:name w:val="WW8Num3z2"/>
    <w:rsid w:val="00DD422C"/>
  </w:style>
  <w:style w:type="character" w:customStyle="1" w:styleId="WW8Num3z3">
    <w:name w:val="WW8Num3z3"/>
    <w:rsid w:val="00DD422C"/>
  </w:style>
  <w:style w:type="character" w:customStyle="1" w:styleId="WW8Num3z4">
    <w:name w:val="WW8Num3z4"/>
    <w:rsid w:val="00DD422C"/>
  </w:style>
  <w:style w:type="character" w:customStyle="1" w:styleId="WW8Num3z5">
    <w:name w:val="WW8Num3z5"/>
    <w:rsid w:val="00DD422C"/>
  </w:style>
  <w:style w:type="character" w:customStyle="1" w:styleId="WW8Num3z6">
    <w:name w:val="WW8Num3z6"/>
    <w:rsid w:val="00DD422C"/>
  </w:style>
  <w:style w:type="character" w:customStyle="1" w:styleId="WW8Num3z7">
    <w:name w:val="WW8Num3z7"/>
    <w:rsid w:val="00DD422C"/>
  </w:style>
  <w:style w:type="character" w:customStyle="1" w:styleId="WW8Num3z8">
    <w:name w:val="WW8Num3z8"/>
    <w:rsid w:val="00DD422C"/>
  </w:style>
  <w:style w:type="character" w:customStyle="1" w:styleId="WW8Num4z0">
    <w:name w:val="WW8Num4z0"/>
    <w:rsid w:val="00DD422C"/>
    <w:rPr>
      <w:rFonts w:hint="default"/>
    </w:rPr>
  </w:style>
  <w:style w:type="character" w:customStyle="1" w:styleId="WW8Num4z1">
    <w:name w:val="WW8Num4z1"/>
    <w:rsid w:val="00DD422C"/>
  </w:style>
  <w:style w:type="character" w:customStyle="1" w:styleId="WW8Num4z2">
    <w:name w:val="WW8Num4z2"/>
    <w:rsid w:val="00DD422C"/>
  </w:style>
  <w:style w:type="character" w:customStyle="1" w:styleId="WW8Num4z3">
    <w:name w:val="WW8Num4z3"/>
    <w:rsid w:val="00DD422C"/>
  </w:style>
  <w:style w:type="character" w:customStyle="1" w:styleId="WW8Num4z4">
    <w:name w:val="WW8Num4z4"/>
    <w:rsid w:val="00DD422C"/>
  </w:style>
  <w:style w:type="character" w:customStyle="1" w:styleId="WW8Num4z5">
    <w:name w:val="WW8Num4z5"/>
    <w:rsid w:val="00DD422C"/>
  </w:style>
  <w:style w:type="character" w:customStyle="1" w:styleId="WW8Num4z6">
    <w:name w:val="WW8Num4z6"/>
    <w:rsid w:val="00DD422C"/>
  </w:style>
  <w:style w:type="character" w:customStyle="1" w:styleId="WW8Num4z7">
    <w:name w:val="WW8Num4z7"/>
    <w:rsid w:val="00DD422C"/>
  </w:style>
  <w:style w:type="character" w:customStyle="1" w:styleId="WW8Num4z8">
    <w:name w:val="WW8Num4z8"/>
    <w:rsid w:val="00DD422C"/>
  </w:style>
  <w:style w:type="character" w:customStyle="1" w:styleId="WW8Num5z0">
    <w:name w:val="WW8Num5z0"/>
    <w:rsid w:val="00DD422C"/>
    <w:rPr>
      <w:rFonts w:hint="default"/>
    </w:rPr>
  </w:style>
  <w:style w:type="character" w:customStyle="1" w:styleId="WW8Num5z1">
    <w:name w:val="WW8Num5z1"/>
    <w:rsid w:val="00DD422C"/>
  </w:style>
  <w:style w:type="character" w:customStyle="1" w:styleId="WW8Num5z2">
    <w:name w:val="WW8Num5z2"/>
    <w:rsid w:val="00DD422C"/>
  </w:style>
  <w:style w:type="character" w:customStyle="1" w:styleId="WW8Num5z3">
    <w:name w:val="WW8Num5z3"/>
    <w:rsid w:val="00DD422C"/>
  </w:style>
  <w:style w:type="character" w:customStyle="1" w:styleId="WW8Num5z4">
    <w:name w:val="WW8Num5z4"/>
    <w:rsid w:val="00DD422C"/>
  </w:style>
  <w:style w:type="character" w:customStyle="1" w:styleId="WW8Num5z5">
    <w:name w:val="WW8Num5z5"/>
    <w:rsid w:val="00DD422C"/>
  </w:style>
  <w:style w:type="character" w:customStyle="1" w:styleId="WW8Num5z6">
    <w:name w:val="WW8Num5z6"/>
    <w:rsid w:val="00DD422C"/>
  </w:style>
  <w:style w:type="character" w:customStyle="1" w:styleId="WW8Num5z7">
    <w:name w:val="WW8Num5z7"/>
    <w:rsid w:val="00DD422C"/>
  </w:style>
  <w:style w:type="character" w:customStyle="1" w:styleId="WW8Num5z8">
    <w:name w:val="WW8Num5z8"/>
    <w:rsid w:val="00DD422C"/>
  </w:style>
  <w:style w:type="character" w:customStyle="1" w:styleId="WW8Num6z0">
    <w:name w:val="WW8Num6z0"/>
    <w:rsid w:val="00DD422C"/>
    <w:rPr>
      <w:rFonts w:hint="default"/>
    </w:rPr>
  </w:style>
  <w:style w:type="character" w:customStyle="1" w:styleId="WW8Num6z1">
    <w:name w:val="WW8Num6z1"/>
    <w:rsid w:val="00DD422C"/>
  </w:style>
  <w:style w:type="character" w:customStyle="1" w:styleId="WW8Num6z2">
    <w:name w:val="WW8Num6z2"/>
    <w:rsid w:val="00DD422C"/>
  </w:style>
  <w:style w:type="character" w:customStyle="1" w:styleId="WW8Num6z3">
    <w:name w:val="WW8Num6z3"/>
    <w:rsid w:val="00DD422C"/>
  </w:style>
  <w:style w:type="character" w:customStyle="1" w:styleId="WW8Num6z4">
    <w:name w:val="WW8Num6z4"/>
    <w:rsid w:val="00DD422C"/>
  </w:style>
  <w:style w:type="character" w:customStyle="1" w:styleId="WW8Num6z5">
    <w:name w:val="WW8Num6z5"/>
    <w:rsid w:val="00DD422C"/>
  </w:style>
  <w:style w:type="character" w:customStyle="1" w:styleId="WW8Num6z6">
    <w:name w:val="WW8Num6z6"/>
    <w:rsid w:val="00DD422C"/>
  </w:style>
  <w:style w:type="character" w:customStyle="1" w:styleId="WW8Num6z7">
    <w:name w:val="WW8Num6z7"/>
    <w:rsid w:val="00DD422C"/>
  </w:style>
  <w:style w:type="character" w:customStyle="1" w:styleId="WW8Num6z8">
    <w:name w:val="WW8Num6z8"/>
    <w:rsid w:val="00DD422C"/>
  </w:style>
  <w:style w:type="character" w:customStyle="1" w:styleId="WW8Num7z0">
    <w:name w:val="WW8Num7z0"/>
    <w:rsid w:val="00DD422C"/>
    <w:rPr>
      <w:rFonts w:ascii="Times New Roman" w:eastAsia="Times New Roman" w:hAnsi="Times New Roman" w:cs="Times New Roman" w:hint="default"/>
    </w:rPr>
  </w:style>
  <w:style w:type="character" w:customStyle="1" w:styleId="WW8Num7z1">
    <w:name w:val="WW8Num7z1"/>
    <w:rsid w:val="00DD422C"/>
    <w:rPr>
      <w:rFonts w:ascii="Courier New" w:hAnsi="Courier New" w:cs="Courier New" w:hint="default"/>
    </w:rPr>
  </w:style>
  <w:style w:type="character" w:customStyle="1" w:styleId="WW8Num7z2">
    <w:name w:val="WW8Num7z2"/>
    <w:rsid w:val="00DD422C"/>
    <w:rPr>
      <w:rFonts w:ascii="Wingdings" w:hAnsi="Wingdings" w:cs="Wingdings" w:hint="default"/>
    </w:rPr>
  </w:style>
  <w:style w:type="character" w:customStyle="1" w:styleId="WW8Num7z3">
    <w:name w:val="WW8Num7z3"/>
    <w:rsid w:val="00DD422C"/>
    <w:rPr>
      <w:rFonts w:ascii="Symbol" w:hAnsi="Symbol" w:cs="Symbol" w:hint="default"/>
    </w:rPr>
  </w:style>
  <w:style w:type="character" w:customStyle="1" w:styleId="WW8Num8z0">
    <w:name w:val="WW8Num8z0"/>
    <w:rsid w:val="00DD422C"/>
    <w:rPr>
      <w:rFonts w:hint="default"/>
    </w:rPr>
  </w:style>
  <w:style w:type="character" w:customStyle="1" w:styleId="WW8Num8z1">
    <w:name w:val="WW8Num8z1"/>
    <w:rsid w:val="00DD422C"/>
  </w:style>
  <w:style w:type="character" w:customStyle="1" w:styleId="WW8Num8z2">
    <w:name w:val="WW8Num8z2"/>
    <w:rsid w:val="00DD422C"/>
  </w:style>
  <w:style w:type="character" w:customStyle="1" w:styleId="WW8Num8z3">
    <w:name w:val="WW8Num8z3"/>
    <w:rsid w:val="00DD422C"/>
  </w:style>
  <w:style w:type="character" w:customStyle="1" w:styleId="WW8Num8z4">
    <w:name w:val="WW8Num8z4"/>
    <w:rsid w:val="00DD422C"/>
  </w:style>
  <w:style w:type="character" w:customStyle="1" w:styleId="WW8Num8z5">
    <w:name w:val="WW8Num8z5"/>
    <w:rsid w:val="00DD422C"/>
  </w:style>
  <w:style w:type="character" w:customStyle="1" w:styleId="WW8Num8z6">
    <w:name w:val="WW8Num8z6"/>
    <w:rsid w:val="00DD422C"/>
  </w:style>
  <w:style w:type="character" w:customStyle="1" w:styleId="WW8Num8z7">
    <w:name w:val="WW8Num8z7"/>
    <w:rsid w:val="00DD422C"/>
  </w:style>
  <w:style w:type="character" w:customStyle="1" w:styleId="WW8Num8z8">
    <w:name w:val="WW8Num8z8"/>
    <w:rsid w:val="00DD422C"/>
  </w:style>
  <w:style w:type="character" w:customStyle="1" w:styleId="WW8Num9z0">
    <w:name w:val="WW8Num9z0"/>
    <w:rsid w:val="00DD422C"/>
    <w:rPr>
      <w:rFonts w:hint="default"/>
    </w:rPr>
  </w:style>
  <w:style w:type="character" w:customStyle="1" w:styleId="WW8Num9z1">
    <w:name w:val="WW8Num9z1"/>
    <w:rsid w:val="00DD422C"/>
  </w:style>
  <w:style w:type="character" w:customStyle="1" w:styleId="WW8Num9z2">
    <w:name w:val="WW8Num9z2"/>
    <w:rsid w:val="00DD422C"/>
  </w:style>
  <w:style w:type="character" w:customStyle="1" w:styleId="WW8Num9z3">
    <w:name w:val="WW8Num9z3"/>
    <w:rsid w:val="00DD422C"/>
  </w:style>
  <w:style w:type="character" w:customStyle="1" w:styleId="WW8Num9z4">
    <w:name w:val="WW8Num9z4"/>
    <w:rsid w:val="00DD422C"/>
  </w:style>
  <w:style w:type="character" w:customStyle="1" w:styleId="WW8Num9z5">
    <w:name w:val="WW8Num9z5"/>
    <w:rsid w:val="00DD422C"/>
  </w:style>
  <w:style w:type="character" w:customStyle="1" w:styleId="WW8Num9z6">
    <w:name w:val="WW8Num9z6"/>
    <w:rsid w:val="00DD422C"/>
  </w:style>
  <w:style w:type="character" w:customStyle="1" w:styleId="WW8Num9z7">
    <w:name w:val="WW8Num9z7"/>
    <w:rsid w:val="00DD422C"/>
  </w:style>
  <w:style w:type="character" w:customStyle="1" w:styleId="WW8Num9z8">
    <w:name w:val="WW8Num9z8"/>
    <w:rsid w:val="00DD422C"/>
  </w:style>
  <w:style w:type="character" w:customStyle="1" w:styleId="WW8Num10z0">
    <w:name w:val="WW8Num10z0"/>
    <w:rsid w:val="00DD422C"/>
    <w:rPr>
      <w:rFonts w:ascii="Times New Roman" w:eastAsia="Times New Roman" w:hAnsi="Times New Roman" w:cs="Times New Roman" w:hint="default"/>
    </w:rPr>
  </w:style>
  <w:style w:type="character" w:customStyle="1" w:styleId="WW8Num10z1">
    <w:name w:val="WW8Num10z1"/>
    <w:rsid w:val="00DD422C"/>
    <w:rPr>
      <w:rFonts w:ascii="Courier New" w:hAnsi="Courier New" w:cs="Courier New" w:hint="default"/>
    </w:rPr>
  </w:style>
  <w:style w:type="character" w:customStyle="1" w:styleId="WW8Num10z2">
    <w:name w:val="WW8Num10z2"/>
    <w:rsid w:val="00DD422C"/>
    <w:rPr>
      <w:rFonts w:ascii="Wingdings" w:hAnsi="Wingdings" w:cs="Wingdings" w:hint="default"/>
    </w:rPr>
  </w:style>
  <w:style w:type="character" w:customStyle="1" w:styleId="WW8Num10z3">
    <w:name w:val="WW8Num10z3"/>
    <w:rsid w:val="00DD422C"/>
    <w:rPr>
      <w:rFonts w:ascii="Symbol" w:hAnsi="Symbol" w:cs="Symbol" w:hint="default"/>
    </w:rPr>
  </w:style>
  <w:style w:type="character" w:customStyle="1" w:styleId="WW8Num11z0">
    <w:name w:val="WW8Num11z0"/>
    <w:rsid w:val="00DD422C"/>
    <w:rPr>
      <w:rFonts w:ascii="Times New Roman" w:eastAsia="Times New Roman" w:hAnsi="Times New Roman" w:cs="Times New Roman" w:hint="default"/>
    </w:rPr>
  </w:style>
  <w:style w:type="character" w:customStyle="1" w:styleId="WW8Num11z1">
    <w:name w:val="WW8Num11z1"/>
    <w:rsid w:val="00DD422C"/>
    <w:rPr>
      <w:rFonts w:ascii="Courier New" w:hAnsi="Courier New" w:cs="Courier New" w:hint="default"/>
    </w:rPr>
  </w:style>
  <w:style w:type="character" w:customStyle="1" w:styleId="WW8Num11z2">
    <w:name w:val="WW8Num11z2"/>
    <w:rsid w:val="00DD422C"/>
    <w:rPr>
      <w:rFonts w:ascii="Wingdings" w:hAnsi="Wingdings" w:cs="Wingdings" w:hint="default"/>
    </w:rPr>
  </w:style>
  <w:style w:type="character" w:customStyle="1" w:styleId="WW8Num11z3">
    <w:name w:val="WW8Num11z3"/>
    <w:rsid w:val="00DD422C"/>
    <w:rPr>
      <w:rFonts w:ascii="Symbol" w:hAnsi="Symbol" w:cs="Symbol" w:hint="default"/>
    </w:rPr>
  </w:style>
  <w:style w:type="character" w:customStyle="1" w:styleId="WW8Num12z0">
    <w:name w:val="WW8Num12z0"/>
    <w:rsid w:val="00DD422C"/>
    <w:rPr>
      <w:rFonts w:ascii="Times New Roman" w:eastAsia="Times New Roman" w:hAnsi="Times New Roman" w:cs="Times New Roman" w:hint="default"/>
    </w:rPr>
  </w:style>
  <w:style w:type="character" w:customStyle="1" w:styleId="WW8Num12z1">
    <w:name w:val="WW8Num12z1"/>
    <w:rsid w:val="00DD422C"/>
    <w:rPr>
      <w:rFonts w:ascii="Courier New" w:hAnsi="Courier New" w:cs="Courier New" w:hint="default"/>
    </w:rPr>
  </w:style>
  <w:style w:type="character" w:customStyle="1" w:styleId="WW8Num12z2">
    <w:name w:val="WW8Num12z2"/>
    <w:rsid w:val="00DD422C"/>
    <w:rPr>
      <w:rFonts w:ascii="Wingdings" w:hAnsi="Wingdings" w:cs="Wingdings" w:hint="default"/>
    </w:rPr>
  </w:style>
  <w:style w:type="character" w:customStyle="1" w:styleId="WW8Num12z3">
    <w:name w:val="WW8Num12z3"/>
    <w:rsid w:val="00DD422C"/>
    <w:rPr>
      <w:rFonts w:ascii="Symbol" w:hAnsi="Symbol" w:cs="Symbol" w:hint="default"/>
    </w:rPr>
  </w:style>
  <w:style w:type="character" w:customStyle="1" w:styleId="WW8Num13z0">
    <w:name w:val="WW8Num13z0"/>
    <w:rsid w:val="00DD422C"/>
    <w:rPr>
      <w:rFonts w:hint="default"/>
    </w:rPr>
  </w:style>
  <w:style w:type="character" w:customStyle="1" w:styleId="WW8Num13z1">
    <w:name w:val="WW8Num13z1"/>
    <w:rsid w:val="00DD422C"/>
  </w:style>
  <w:style w:type="character" w:customStyle="1" w:styleId="WW8Num13z2">
    <w:name w:val="WW8Num13z2"/>
    <w:rsid w:val="00DD422C"/>
  </w:style>
  <w:style w:type="character" w:customStyle="1" w:styleId="WW8Num13z3">
    <w:name w:val="WW8Num13z3"/>
    <w:rsid w:val="00DD422C"/>
  </w:style>
  <w:style w:type="character" w:customStyle="1" w:styleId="WW8Num13z4">
    <w:name w:val="WW8Num13z4"/>
    <w:rsid w:val="00DD422C"/>
  </w:style>
  <w:style w:type="character" w:customStyle="1" w:styleId="WW8Num13z5">
    <w:name w:val="WW8Num13z5"/>
    <w:rsid w:val="00DD422C"/>
  </w:style>
  <w:style w:type="character" w:customStyle="1" w:styleId="WW8Num13z6">
    <w:name w:val="WW8Num13z6"/>
    <w:rsid w:val="00DD422C"/>
  </w:style>
  <w:style w:type="character" w:customStyle="1" w:styleId="WW8Num13z7">
    <w:name w:val="WW8Num13z7"/>
    <w:rsid w:val="00DD422C"/>
  </w:style>
  <w:style w:type="character" w:customStyle="1" w:styleId="WW8Num13z8">
    <w:name w:val="WW8Num13z8"/>
    <w:rsid w:val="00DD422C"/>
  </w:style>
  <w:style w:type="character" w:customStyle="1" w:styleId="WW8Num14z0">
    <w:name w:val="WW8Num14z0"/>
    <w:rsid w:val="00DD422C"/>
    <w:rPr>
      <w:rFonts w:ascii="Times New Roman" w:eastAsia="Times New Roman" w:hAnsi="Times New Roman" w:cs="Times New Roman" w:hint="default"/>
    </w:rPr>
  </w:style>
  <w:style w:type="character" w:customStyle="1" w:styleId="WW8Num14z1">
    <w:name w:val="WW8Num14z1"/>
    <w:rsid w:val="00DD422C"/>
    <w:rPr>
      <w:rFonts w:ascii="Courier New" w:hAnsi="Courier New" w:cs="Courier New" w:hint="default"/>
    </w:rPr>
  </w:style>
  <w:style w:type="character" w:customStyle="1" w:styleId="WW8Num14z2">
    <w:name w:val="WW8Num14z2"/>
    <w:rsid w:val="00DD422C"/>
    <w:rPr>
      <w:rFonts w:ascii="Wingdings" w:hAnsi="Wingdings" w:cs="Wingdings" w:hint="default"/>
    </w:rPr>
  </w:style>
  <w:style w:type="character" w:customStyle="1" w:styleId="WW8Num14z3">
    <w:name w:val="WW8Num14z3"/>
    <w:rsid w:val="00DD422C"/>
    <w:rPr>
      <w:rFonts w:ascii="Symbol" w:hAnsi="Symbol" w:cs="Symbol" w:hint="default"/>
    </w:rPr>
  </w:style>
  <w:style w:type="character" w:customStyle="1" w:styleId="WW8Num15z0">
    <w:name w:val="WW8Num15z0"/>
    <w:rsid w:val="00DD422C"/>
    <w:rPr>
      <w:rFonts w:ascii="Times New Roman" w:eastAsia="Times New Roman" w:hAnsi="Times New Roman" w:cs="Times New Roman" w:hint="default"/>
    </w:rPr>
  </w:style>
  <w:style w:type="character" w:customStyle="1" w:styleId="WW8Num15z1">
    <w:name w:val="WW8Num15z1"/>
    <w:rsid w:val="00DD422C"/>
    <w:rPr>
      <w:rFonts w:ascii="Courier New" w:hAnsi="Courier New" w:cs="Courier New" w:hint="default"/>
    </w:rPr>
  </w:style>
  <w:style w:type="character" w:customStyle="1" w:styleId="WW8Num15z2">
    <w:name w:val="WW8Num15z2"/>
    <w:rsid w:val="00DD422C"/>
    <w:rPr>
      <w:rFonts w:ascii="Wingdings" w:hAnsi="Wingdings" w:cs="Wingdings" w:hint="default"/>
    </w:rPr>
  </w:style>
  <w:style w:type="character" w:customStyle="1" w:styleId="WW8Num15z3">
    <w:name w:val="WW8Num15z3"/>
    <w:rsid w:val="00DD422C"/>
    <w:rPr>
      <w:rFonts w:ascii="Symbol" w:hAnsi="Symbol" w:cs="Symbol" w:hint="default"/>
    </w:rPr>
  </w:style>
  <w:style w:type="character" w:customStyle="1" w:styleId="WW8Num16z0">
    <w:name w:val="WW8Num16z0"/>
    <w:rsid w:val="00DD422C"/>
    <w:rPr>
      <w:rFonts w:ascii="Times New Roman" w:eastAsia="Times New Roman" w:hAnsi="Times New Roman" w:cs="Times New Roman" w:hint="default"/>
    </w:rPr>
  </w:style>
  <w:style w:type="character" w:customStyle="1" w:styleId="WW8Num16z1">
    <w:name w:val="WW8Num16z1"/>
    <w:rsid w:val="00DD422C"/>
    <w:rPr>
      <w:rFonts w:ascii="Courier New" w:hAnsi="Courier New" w:cs="Courier New" w:hint="default"/>
    </w:rPr>
  </w:style>
  <w:style w:type="character" w:customStyle="1" w:styleId="WW8Num16z2">
    <w:name w:val="WW8Num16z2"/>
    <w:rsid w:val="00DD422C"/>
    <w:rPr>
      <w:rFonts w:ascii="Wingdings" w:hAnsi="Wingdings" w:cs="Wingdings" w:hint="default"/>
    </w:rPr>
  </w:style>
  <w:style w:type="character" w:customStyle="1" w:styleId="WW8Num16z3">
    <w:name w:val="WW8Num16z3"/>
    <w:rsid w:val="00DD422C"/>
    <w:rPr>
      <w:rFonts w:ascii="Symbol" w:hAnsi="Symbol" w:cs="Symbol" w:hint="default"/>
    </w:rPr>
  </w:style>
  <w:style w:type="character" w:customStyle="1" w:styleId="WW8Num17z0">
    <w:name w:val="WW8Num17z0"/>
    <w:rsid w:val="00DD422C"/>
    <w:rPr>
      <w:rFonts w:ascii="Symbol" w:eastAsia="Times New Roman" w:hAnsi="Symbol" w:cs="Times New Roman" w:hint="default"/>
    </w:rPr>
  </w:style>
  <w:style w:type="character" w:customStyle="1" w:styleId="WW8Num17z1">
    <w:name w:val="WW8Num17z1"/>
    <w:rsid w:val="00DD422C"/>
    <w:rPr>
      <w:rFonts w:ascii="Courier New" w:hAnsi="Courier New" w:cs="Courier New" w:hint="default"/>
    </w:rPr>
  </w:style>
  <w:style w:type="character" w:customStyle="1" w:styleId="WW8Num17z2">
    <w:name w:val="WW8Num17z2"/>
    <w:rsid w:val="00DD422C"/>
    <w:rPr>
      <w:rFonts w:ascii="Wingdings" w:hAnsi="Wingdings" w:cs="Wingdings" w:hint="default"/>
    </w:rPr>
  </w:style>
  <w:style w:type="character" w:customStyle="1" w:styleId="WW8Num17z3">
    <w:name w:val="WW8Num17z3"/>
    <w:rsid w:val="00DD422C"/>
    <w:rPr>
      <w:rFonts w:ascii="Symbol" w:hAnsi="Symbol" w:cs="Symbol" w:hint="default"/>
    </w:rPr>
  </w:style>
  <w:style w:type="character" w:customStyle="1" w:styleId="Zadanifontodlomka1">
    <w:name w:val="Zadani font odlomka1"/>
    <w:rsid w:val="00DD422C"/>
  </w:style>
  <w:style w:type="character" w:styleId="Brojstranice">
    <w:name w:val="page number"/>
    <w:basedOn w:val="Zadanifontodlomka1"/>
    <w:rsid w:val="00DD422C"/>
  </w:style>
  <w:style w:type="paragraph" w:customStyle="1" w:styleId="Heading">
    <w:name w:val="Heading"/>
    <w:basedOn w:val="Normal"/>
    <w:next w:val="Tijeloteksta"/>
    <w:rsid w:val="00DD422C"/>
    <w:pPr>
      <w:keepNext/>
      <w:suppressAutoHyphens/>
      <w:spacing w:before="240" w:after="120" w:line="240" w:lineRule="auto"/>
    </w:pPr>
    <w:rPr>
      <w:rFonts w:ascii="Liberation Sans" w:eastAsia="Microsoft YaHei" w:hAnsi="Liberation Sans" w:cs="Arial"/>
      <w:sz w:val="28"/>
      <w:szCs w:val="28"/>
      <w:lang w:eastAsia="zh-CN"/>
    </w:rPr>
  </w:style>
  <w:style w:type="paragraph" w:styleId="Tijeloteksta">
    <w:name w:val="Body Text"/>
    <w:basedOn w:val="Normal"/>
    <w:link w:val="TijelotekstaChar"/>
    <w:rsid w:val="00DD422C"/>
    <w:pPr>
      <w:suppressAutoHyphens/>
      <w:spacing w:after="140"/>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DD422C"/>
    <w:rPr>
      <w:rFonts w:ascii="Times New Roman" w:eastAsia="Times New Roman" w:hAnsi="Times New Roman" w:cs="Times New Roman"/>
      <w:sz w:val="24"/>
      <w:szCs w:val="24"/>
      <w:lang w:eastAsia="zh-CN"/>
    </w:rPr>
  </w:style>
  <w:style w:type="paragraph" w:styleId="Popis">
    <w:name w:val="List"/>
    <w:basedOn w:val="Tijeloteksta"/>
    <w:rsid w:val="00DD422C"/>
    <w:rPr>
      <w:rFonts w:cs="Arial"/>
    </w:rPr>
  </w:style>
  <w:style w:type="paragraph" w:styleId="Opisslike">
    <w:name w:val="caption"/>
    <w:basedOn w:val="Normal"/>
    <w:qFormat/>
    <w:rsid w:val="00DD422C"/>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x">
    <w:name w:val="Index"/>
    <w:basedOn w:val="Normal"/>
    <w:rsid w:val="00DD422C"/>
    <w:pPr>
      <w:suppressLineNumbers/>
      <w:suppressAutoHyphens/>
      <w:spacing w:after="0" w:line="240" w:lineRule="auto"/>
    </w:pPr>
    <w:rPr>
      <w:rFonts w:ascii="Times New Roman" w:eastAsia="Times New Roman" w:hAnsi="Times New Roman" w:cs="Arial"/>
      <w:sz w:val="24"/>
      <w:szCs w:val="24"/>
      <w:lang w:eastAsia="zh-CN"/>
    </w:rPr>
  </w:style>
  <w:style w:type="paragraph" w:styleId="StandardWeb">
    <w:name w:val="Normal (Web)"/>
    <w:basedOn w:val="Normal"/>
    <w:rsid w:val="00DD422C"/>
    <w:pPr>
      <w:suppressAutoHyphens/>
      <w:spacing w:before="280" w:after="119" w:line="240" w:lineRule="auto"/>
    </w:pPr>
    <w:rPr>
      <w:rFonts w:ascii="Times New Roman" w:eastAsia="Times New Roman" w:hAnsi="Times New Roman" w:cs="Times New Roman"/>
      <w:sz w:val="24"/>
      <w:szCs w:val="24"/>
      <w:lang w:eastAsia="zh-CN"/>
    </w:rPr>
  </w:style>
  <w:style w:type="paragraph" w:customStyle="1" w:styleId="HeaderandFooter">
    <w:name w:val="Header and Footer"/>
    <w:basedOn w:val="Normal"/>
    <w:rsid w:val="00DD422C"/>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rsid w:val="00DD422C"/>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323B0F"/>
    <w:pPr>
      <w:autoSpaceDE w:val="0"/>
      <w:autoSpaceDN w:val="0"/>
      <w:adjustRightInd w:val="0"/>
      <w:spacing w:after="0" w:line="240" w:lineRule="auto"/>
    </w:pPr>
    <w:rPr>
      <w:rFonts w:ascii="Arial" w:hAnsi="Arial" w:cs="Arial"/>
      <w:color w:val="000000"/>
      <w:sz w:val="24"/>
      <w:szCs w:val="24"/>
    </w:rPr>
  </w:style>
  <w:style w:type="character" w:customStyle="1" w:styleId="Nerijeenospominjanje2">
    <w:name w:val="Neriješeno spominjanje2"/>
    <w:basedOn w:val="Zadanifontodlomka"/>
    <w:uiPriority w:val="99"/>
    <w:semiHidden/>
    <w:unhideWhenUsed/>
    <w:rsid w:val="0077721C"/>
    <w:rPr>
      <w:color w:val="605E5C"/>
      <w:shd w:val="clear" w:color="auto" w:fill="E1DFDD"/>
    </w:rPr>
  </w:style>
  <w:style w:type="character" w:customStyle="1" w:styleId="Nerijeenospominjanje3">
    <w:name w:val="Neriješeno spominjanje3"/>
    <w:basedOn w:val="Zadanifontodlomka"/>
    <w:uiPriority w:val="99"/>
    <w:semiHidden/>
    <w:unhideWhenUsed/>
    <w:rsid w:val="00462C8C"/>
    <w:rPr>
      <w:color w:val="605E5C"/>
      <w:shd w:val="clear" w:color="auto" w:fill="E1DFDD"/>
    </w:rPr>
  </w:style>
  <w:style w:type="character" w:styleId="Nerijeenospominjanje">
    <w:name w:val="Unresolved Mention"/>
    <w:basedOn w:val="Zadanifontodlomka"/>
    <w:uiPriority w:val="99"/>
    <w:semiHidden/>
    <w:unhideWhenUsed/>
    <w:rsid w:val="00701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8369">
      <w:bodyDiv w:val="1"/>
      <w:marLeft w:val="0"/>
      <w:marRight w:val="0"/>
      <w:marTop w:val="0"/>
      <w:marBottom w:val="0"/>
      <w:divBdr>
        <w:top w:val="none" w:sz="0" w:space="0" w:color="auto"/>
        <w:left w:val="none" w:sz="0" w:space="0" w:color="auto"/>
        <w:bottom w:val="none" w:sz="0" w:space="0" w:color="auto"/>
        <w:right w:val="none" w:sz="0" w:space="0" w:color="auto"/>
      </w:divBdr>
    </w:div>
    <w:div w:id="122895721">
      <w:bodyDiv w:val="1"/>
      <w:marLeft w:val="0"/>
      <w:marRight w:val="0"/>
      <w:marTop w:val="0"/>
      <w:marBottom w:val="0"/>
      <w:divBdr>
        <w:top w:val="none" w:sz="0" w:space="0" w:color="auto"/>
        <w:left w:val="none" w:sz="0" w:space="0" w:color="auto"/>
        <w:bottom w:val="none" w:sz="0" w:space="0" w:color="auto"/>
        <w:right w:val="none" w:sz="0" w:space="0" w:color="auto"/>
      </w:divBdr>
    </w:div>
    <w:div w:id="167982695">
      <w:bodyDiv w:val="1"/>
      <w:marLeft w:val="0"/>
      <w:marRight w:val="0"/>
      <w:marTop w:val="0"/>
      <w:marBottom w:val="0"/>
      <w:divBdr>
        <w:top w:val="none" w:sz="0" w:space="0" w:color="auto"/>
        <w:left w:val="none" w:sz="0" w:space="0" w:color="auto"/>
        <w:bottom w:val="none" w:sz="0" w:space="0" w:color="auto"/>
        <w:right w:val="none" w:sz="0" w:space="0" w:color="auto"/>
      </w:divBdr>
      <w:divsChild>
        <w:div w:id="1117017888">
          <w:marLeft w:val="0"/>
          <w:marRight w:val="0"/>
          <w:marTop w:val="0"/>
          <w:marBottom w:val="0"/>
          <w:divBdr>
            <w:top w:val="none" w:sz="0" w:space="0" w:color="auto"/>
            <w:left w:val="none" w:sz="0" w:space="0" w:color="auto"/>
            <w:bottom w:val="none" w:sz="0" w:space="0" w:color="auto"/>
            <w:right w:val="none" w:sz="0" w:space="0" w:color="auto"/>
          </w:divBdr>
          <w:divsChild>
            <w:div w:id="525480261">
              <w:marLeft w:val="0"/>
              <w:marRight w:val="0"/>
              <w:marTop w:val="0"/>
              <w:marBottom w:val="0"/>
              <w:divBdr>
                <w:top w:val="none" w:sz="0" w:space="0" w:color="auto"/>
                <w:left w:val="none" w:sz="0" w:space="0" w:color="auto"/>
                <w:bottom w:val="none" w:sz="0" w:space="0" w:color="auto"/>
                <w:right w:val="none" w:sz="0" w:space="0" w:color="auto"/>
              </w:divBdr>
              <w:divsChild>
                <w:div w:id="2140488389">
                  <w:marLeft w:val="0"/>
                  <w:marRight w:val="0"/>
                  <w:marTop w:val="0"/>
                  <w:marBottom w:val="0"/>
                  <w:divBdr>
                    <w:top w:val="none" w:sz="0" w:space="0" w:color="auto"/>
                    <w:left w:val="none" w:sz="0" w:space="0" w:color="auto"/>
                    <w:bottom w:val="none" w:sz="0" w:space="0" w:color="auto"/>
                    <w:right w:val="none" w:sz="0" w:space="0" w:color="auto"/>
                  </w:divBdr>
                  <w:divsChild>
                    <w:div w:id="403993104">
                      <w:marLeft w:val="0"/>
                      <w:marRight w:val="0"/>
                      <w:marTop w:val="0"/>
                      <w:marBottom w:val="0"/>
                      <w:divBdr>
                        <w:top w:val="none" w:sz="0" w:space="0" w:color="auto"/>
                        <w:left w:val="none" w:sz="0" w:space="0" w:color="auto"/>
                        <w:bottom w:val="none" w:sz="0" w:space="0" w:color="auto"/>
                        <w:right w:val="none" w:sz="0" w:space="0" w:color="auto"/>
                      </w:divBdr>
                      <w:divsChild>
                        <w:div w:id="984548880">
                          <w:marLeft w:val="0"/>
                          <w:marRight w:val="0"/>
                          <w:marTop w:val="0"/>
                          <w:marBottom w:val="0"/>
                          <w:divBdr>
                            <w:top w:val="none" w:sz="0" w:space="0" w:color="auto"/>
                            <w:left w:val="none" w:sz="0" w:space="0" w:color="auto"/>
                            <w:bottom w:val="none" w:sz="0" w:space="0" w:color="auto"/>
                            <w:right w:val="none" w:sz="0" w:space="0" w:color="auto"/>
                          </w:divBdr>
                          <w:divsChild>
                            <w:div w:id="2081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30914">
      <w:bodyDiv w:val="1"/>
      <w:marLeft w:val="0"/>
      <w:marRight w:val="0"/>
      <w:marTop w:val="0"/>
      <w:marBottom w:val="0"/>
      <w:divBdr>
        <w:top w:val="none" w:sz="0" w:space="0" w:color="auto"/>
        <w:left w:val="none" w:sz="0" w:space="0" w:color="auto"/>
        <w:bottom w:val="none" w:sz="0" w:space="0" w:color="auto"/>
        <w:right w:val="none" w:sz="0" w:space="0" w:color="auto"/>
      </w:divBdr>
      <w:divsChild>
        <w:div w:id="1646469963">
          <w:marLeft w:val="0"/>
          <w:marRight w:val="0"/>
          <w:marTop w:val="0"/>
          <w:marBottom w:val="0"/>
          <w:divBdr>
            <w:top w:val="none" w:sz="0" w:space="0" w:color="auto"/>
            <w:left w:val="none" w:sz="0" w:space="0" w:color="auto"/>
            <w:bottom w:val="none" w:sz="0" w:space="0" w:color="auto"/>
            <w:right w:val="none" w:sz="0" w:space="0" w:color="auto"/>
          </w:divBdr>
          <w:divsChild>
            <w:div w:id="1288775041">
              <w:marLeft w:val="0"/>
              <w:marRight w:val="0"/>
              <w:marTop w:val="0"/>
              <w:marBottom w:val="0"/>
              <w:divBdr>
                <w:top w:val="none" w:sz="0" w:space="0" w:color="auto"/>
                <w:left w:val="none" w:sz="0" w:space="0" w:color="auto"/>
                <w:bottom w:val="none" w:sz="0" w:space="0" w:color="auto"/>
                <w:right w:val="none" w:sz="0" w:space="0" w:color="auto"/>
              </w:divBdr>
              <w:divsChild>
                <w:div w:id="182326282">
                  <w:marLeft w:val="0"/>
                  <w:marRight w:val="0"/>
                  <w:marTop w:val="0"/>
                  <w:marBottom w:val="0"/>
                  <w:divBdr>
                    <w:top w:val="none" w:sz="0" w:space="0" w:color="auto"/>
                    <w:left w:val="none" w:sz="0" w:space="0" w:color="auto"/>
                    <w:bottom w:val="none" w:sz="0" w:space="0" w:color="auto"/>
                    <w:right w:val="none" w:sz="0" w:space="0" w:color="auto"/>
                  </w:divBdr>
                  <w:divsChild>
                    <w:div w:id="1913003400">
                      <w:marLeft w:val="0"/>
                      <w:marRight w:val="0"/>
                      <w:marTop w:val="0"/>
                      <w:marBottom w:val="0"/>
                      <w:divBdr>
                        <w:top w:val="none" w:sz="0" w:space="0" w:color="auto"/>
                        <w:left w:val="none" w:sz="0" w:space="0" w:color="auto"/>
                        <w:bottom w:val="none" w:sz="0" w:space="0" w:color="auto"/>
                        <w:right w:val="none" w:sz="0" w:space="0" w:color="auto"/>
                      </w:divBdr>
                      <w:divsChild>
                        <w:div w:id="999425094">
                          <w:marLeft w:val="0"/>
                          <w:marRight w:val="0"/>
                          <w:marTop w:val="0"/>
                          <w:marBottom w:val="0"/>
                          <w:divBdr>
                            <w:top w:val="none" w:sz="0" w:space="0" w:color="auto"/>
                            <w:left w:val="none" w:sz="0" w:space="0" w:color="auto"/>
                            <w:bottom w:val="none" w:sz="0" w:space="0" w:color="auto"/>
                            <w:right w:val="none" w:sz="0" w:space="0" w:color="auto"/>
                          </w:divBdr>
                          <w:divsChild>
                            <w:div w:id="6561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2842">
      <w:bodyDiv w:val="1"/>
      <w:marLeft w:val="0"/>
      <w:marRight w:val="0"/>
      <w:marTop w:val="0"/>
      <w:marBottom w:val="0"/>
      <w:divBdr>
        <w:top w:val="none" w:sz="0" w:space="0" w:color="auto"/>
        <w:left w:val="none" w:sz="0" w:space="0" w:color="auto"/>
        <w:bottom w:val="none" w:sz="0" w:space="0" w:color="auto"/>
        <w:right w:val="none" w:sz="0" w:space="0" w:color="auto"/>
      </w:divBdr>
    </w:div>
    <w:div w:id="325599316">
      <w:bodyDiv w:val="1"/>
      <w:marLeft w:val="0"/>
      <w:marRight w:val="0"/>
      <w:marTop w:val="0"/>
      <w:marBottom w:val="0"/>
      <w:divBdr>
        <w:top w:val="none" w:sz="0" w:space="0" w:color="auto"/>
        <w:left w:val="none" w:sz="0" w:space="0" w:color="auto"/>
        <w:bottom w:val="none" w:sz="0" w:space="0" w:color="auto"/>
        <w:right w:val="none" w:sz="0" w:space="0" w:color="auto"/>
      </w:divBdr>
    </w:div>
    <w:div w:id="379331354">
      <w:bodyDiv w:val="1"/>
      <w:marLeft w:val="0"/>
      <w:marRight w:val="0"/>
      <w:marTop w:val="0"/>
      <w:marBottom w:val="0"/>
      <w:divBdr>
        <w:top w:val="none" w:sz="0" w:space="0" w:color="auto"/>
        <w:left w:val="none" w:sz="0" w:space="0" w:color="auto"/>
        <w:bottom w:val="none" w:sz="0" w:space="0" w:color="auto"/>
        <w:right w:val="none" w:sz="0" w:space="0" w:color="auto"/>
      </w:divBdr>
    </w:div>
    <w:div w:id="395515997">
      <w:bodyDiv w:val="1"/>
      <w:marLeft w:val="0"/>
      <w:marRight w:val="0"/>
      <w:marTop w:val="0"/>
      <w:marBottom w:val="0"/>
      <w:divBdr>
        <w:top w:val="none" w:sz="0" w:space="0" w:color="auto"/>
        <w:left w:val="none" w:sz="0" w:space="0" w:color="auto"/>
        <w:bottom w:val="none" w:sz="0" w:space="0" w:color="auto"/>
        <w:right w:val="none" w:sz="0" w:space="0" w:color="auto"/>
      </w:divBdr>
    </w:div>
    <w:div w:id="512692493">
      <w:bodyDiv w:val="1"/>
      <w:marLeft w:val="0"/>
      <w:marRight w:val="0"/>
      <w:marTop w:val="0"/>
      <w:marBottom w:val="0"/>
      <w:divBdr>
        <w:top w:val="none" w:sz="0" w:space="0" w:color="auto"/>
        <w:left w:val="none" w:sz="0" w:space="0" w:color="auto"/>
        <w:bottom w:val="none" w:sz="0" w:space="0" w:color="auto"/>
        <w:right w:val="none" w:sz="0" w:space="0" w:color="auto"/>
      </w:divBdr>
      <w:divsChild>
        <w:div w:id="955676014">
          <w:marLeft w:val="0"/>
          <w:marRight w:val="0"/>
          <w:marTop w:val="0"/>
          <w:marBottom w:val="0"/>
          <w:divBdr>
            <w:top w:val="none" w:sz="0" w:space="0" w:color="auto"/>
            <w:left w:val="none" w:sz="0" w:space="0" w:color="auto"/>
            <w:bottom w:val="none" w:sz="0" w:space="0" w:color="auto"/>
            <w:right w:val="none" w:sz="0" w:space="0" w:color="auto"/>
          </w:divBdr>
          <w:divsChild>
            <w:div w:id="1460103747">
              <w:marLeft w:val="0"/>
              <w:marRight w:val="0"/>
              <w:marTop w:val="0"/>
              <w:marBottom w:val="0"/>
              <w:divBdr>
                <w:top w:val="none" w:sz="0" w:space="0" w:color="auto"/>
                <w:left w:val="none" w:sz="0" w:space="0" w:color="auto"/>
                <w:bottom w:val="none" w:sz="0" w:space="0" w:color="auto"/>
                <w:right w:val="none" w:sz="0" w:space="0" w:color="auto"/>
              </w:divBdr>
              <w:divsChild>
                <w:div w:id="1921719997">
                  <w:marLeft w:val="0"/>
                  <w:marRight w:val="0"/>
                  <w:marTop w:val="0"/>
                  <w:marBottom w:val="0"/>
                  <w:divBdr>
                    <w:top w:val="none" w:sz="0" w:space="0" w:color="auto"/>
                    <w:left w:val="none" w:sz="0" w:space="0" w:color="auto"/>
                    <w:bottom w:val="none" w:sz="0" w:space="0" w:color="auto"/>
                    <w:right w:val="none" w:sz="0" w:space="0" w:color="auto"/>
                  </w:divBdr>
                  <w:divsChild>
                    <w:div w:id="1420711578">
                      <w:marLeft w:val="0"/>
                      <w:marRight w:val="0"/>
                      <w:marTop w:val="0"/>
                      <w:marBottom w:val="0"/>
                      <w:divBdr>
                        <w:top w:val="none" w:sz="0" w:space="0" w:color="auto"/>
                        <w:left w:val="none" w:sz="0" w:space="0" w:color="auto"/>
                        <w:bottom w:val="none" w:sz="0" w:space="0" w:color="auto"/>
                        <w:right w:val="none" w:sz="0" w:space="0" w:color="auto"/>
                      </w:divBdr>
                      <w:divsChild>
                        <w:div w:id="1085539771">
                          <w:marLeft w:val="0"/>
                          <w:marRight w:val="0"/>
                          <w:marTop w:val="0"/>
                          <w:marBottom w:val="0"/>
                          <w:divBdr>
                            <w:top w:val="none" w:sz="0" w:space="0" w:color="auto"/>
                            <w:left w:val="none" w:sz="0" w:space="0" w:color="auto"/>
                            <w:bottom w:val="none" w:sz="0" w:space="0" w:color="auto"/>
                            <w:right w:val="none" w:sz="0" w:space="0" w:color="auto"/>
                          </w:divBdr>
                          <w:divsChild>
                            <w:div w:id="11455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071002">
      <w:bodyDiv w:val="1"/>
      <w:marLeft w:val="0"/>
      <w:marRight w:val="0"/>
      <w:marTop w:val="0"/>
      <w:marBottom w:val="0"/>
      <w:divBdr>
        <w:top w:val="none" w:sz="0" w:space="0" w:color="auto"/>
        <w:left w:val="none" w:sz="0" w:space="0" w:color="auto"/>
        <w:bottom w:val="none" w:sz="0" w:space="0" w:color="auto"/>
        <w:right w:val="none" w:sz="0" w:space="0" w:color="auto"/>
      </w:divBdr>
      <w:divsChild>
        <w:div w:id="2008291404">
          <w:marLeft w:val="0"/>
          <w:marRight w:val="0"/>
          <w:marTop w:val="0"/>
          <w:marBottom w:val="0"/>
          <w:divBdr>
            <w:top w:val="none" w:sz="0" w:space="0" w:color="auto"/>
            <w:left w:val="none" w:sz="0" w:space="0" w:color="auto"/>
            <w:bottom w:val="none" w:sz="0" w:space="0" w:color="auto"/>
            <w:right w:val="none" w:sz="0" w:space="0" w:color="auto"/>
          </w:divBdr>
          <w:divsChild>
            <w:div w:id="91556821">
              <w:marLeft w:val="0"/>
              <w:marRight w:val="0"/>
              <w:marTop w:val="0"/>
              <w:marBottom w:val="0"/>
              <w:divBdr>
                <w:top w:val="none" w:sz="0" w:space="0" w:color="auto"/>
                <w:left w:val="none" w:sz="0" w:space="0" w:color="auto"/>
                <w:bottom w:val="none" w:sz="0" w:space="0" w:color="auto"/>
                <w:right w:val="none" w:sz="0" w:space="0" w:color="auto"/>
              </w:divBdr>
              <w:divsChild>
                <w:div w:id="820315186">
                  <w:marLeft w:val="0"/>
                  <w:marRight w:val="0"/>
                  <w:marTop w:val="0"/>
                  <w:marBottom w:val="0"/>
                  <w:divBdr>
                    <w:top w:val="none" w:sz="0" w:space="0" w:color="auto"/>
                    <w:left w:val="none" w:sz="0" w:space="0" w:color="auto"/>
                    <w:bottom w:val="none" w:sz="0" w:space="0" w:color="auto"/>
                    <w:right w:val="none" w:sz="0" w:space="0" w:color="auto"/>
                  </w:divBdr>
                  <w:divsChild>
                    <w:div w:id="740904553">
                      <w:marLeft w:val="0"/>
                      <w:marRight w:val="0"/>
                      <w:marTop w:val="0"/>
                      <w:marBottom w:val="0"/>
                      <w:divBdr>
                        <w:top w:val="none" w:sz="0" w:space="0" w:color="auto"/>
                        <w:left w:val="none" w:sz="0" w:space="0" w:color="auto"/>
                        <w:bottom w:val="none" w:sz="0" w:space="0" w:color="auto"/>
                        <w:right w:val="none" w:sz="0" w:space="0" w:color="auto"/>
                      </w:divBdr>
                      <w:divsChild>
                        <w:div w:id="557136281">
                          <w:marLeft w:val="0"/>
                          <w:marRight w:val="0"/>
                          <w:marTop w:val="0"/>
                          <w:marBottom w:val="0"/>
                          <w:divBdr>
                            <w:top w:val="none" w:sz="0" w:space="0" w:color="auto"/>
                            <w:left w:val="none" w:sz="0" w:space="0" w:color="auto"/>
                            <w:bottom w:val="none" w:sz="0" w:space="0" w:color="auto"/>
                            <w:right w:val="none" w:sz="0" w:space="0" w:color="auto"/>
                          </w:divBdr>
                          <w:divsChild>
                            <w:div w:id="87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50907">
      <w:bodyDiv w:val="1"/>
      <w:marLeft w:val="0"/>
      <w:marRight w:val="0"/>
      <w:marTop w:val="0"/>
      <w:marBottom w:val="0"/>
      <w:divBdr>
        <w:top w:val="none" w:sz="0" w:space="0" w:color="auto"/>
        <w:left w:val="none" w:sz="0" w:space="0" w:color="auto"/>
        <w:bottom w:val="none" w:sz="0" w:space="0" w:color="auto"/>
        <w:right w:val="none" w:sz="0" w:space="0" w:color="auto"/>
      </w:divBdr>
    </w:div>
    <w:div w:id="649093580">
      <w:bodyDiv w:val="1"/>
      <w:marLeft w:val="0"/>
      <w:marRight w:val="0"/>
      <w:marTop w:val="0"/>
      <w:marBottom w:val="0"/>
      <w:divBdr>
        <w:top w:val="none" w:sz="0" w:space="0" w:color="auto"/>
        <w:left w:val="none" w:sz="0" w:space="0" w:color="auto"/>
        <w:bottom w:val="none" w:sz="0" w:space="0" w:color="auto"/>
        <w:right w:val="none" w:sz="0" w:space="0" w:color="auto"/>
      </w:divBdr>
      <w:divsChild>
        <w:div w:id="1939367243">
          <w:marLeft w:val="0"/>
          <w:marRight w:val="0"/>
          <w:marTop w:val="0"/>
          <w:marBottom w:val="0"/>
          <w:divBdr>
            <w:top w:val="none" w:sz="0" w:space="0" w:color="auto"/>
            <w:left w:val="none" w:sz="0" w:space="0" w:color="auto"/>
            <w:bottom w:val="none" w:sz="0" w:space="0" w:color="auto"/>
            <w:right w:val="none" w:sz="0" w:space="0" w:color="auto"/>
          </w:divBdr>
          <w:divsChild>
            <w:div w:id="8484755">
              <w:marLeft w:val="0"/>
              <w:marRight w:val="0"/>
              <w:marTop w:val="0"/>
              <w:marBottom w:val="0"/>
              <w:divBdr>
                <w:top w:val="none" w:sz="0" w:space="0" w:color="auto"/>
                <w:left w:val="none" w:sz="0" w:space="0" w:color="auto"/>
                <w:bottom w:val="none" w:sz="0" w:space="0" w:color="auto"/>
                <w:right w:val="none" w:sz="0" w:space="0" w:color="auto"/>
              </w:divBdr>
              <w:divsChild>
                <w:div w:id="468128095">
                  <w:marLeft w:val="0"/>
                  <w:marRight w:val="0"/>
                  <w:marTop w:val="0"/>
                  <w:marBottom w:val="0"/>
                  <w:divBdr>
                    <w:top w:val="none" w:sz="0" w:space="0" w:color="auto"/>
                    <w:left w:val="none" w:sz="0" w:space="0" w:color="auto"/>
                    <w:bottom w:val="none" w:sz="0" w:space="0" w:color="auto"/>
                    <w:right w:val="none" w:sz="0" w:space="0" w:color="auto"/>
                  </w:divBdr>
                  <w:divsChild>
                    <w:div w:id="1964115042">
                      <w:marLeft w:val="0"/>
                      <w:marRight w:val="0"/>
                      <w:marTop w:val="0"/>
                      <w:marBottom w:val="0"/>
                      <w:divBdr>
                        <w:top w:val="none" w:sz="0" w:space="0" w:color="auto"/>
                        <w:left w:val="none" w:sz="0" w:space="0" w:color="auto"/>
                        <w:bottom w:val="none" w:sz="0" w:space="0" w:color="auto"/>
                        <w:right w:val="none" w:sz="0" w:space="0" w:color="auto"/>
                      </w:divBdr>
                      <w:divsChild>
                        <w:div w:id="1818717845">
                          <w:marLeft w:val="0"/>
                          <w:marRight w:val="0"/>
                          <w:marTop w:val="0"/>
                          <w:marBottom w:val="0"/>
                          <w:divBdr>
                            <w:top w:val="none" w:sz="0" w:space="0" w:color="auto"/>
                            <w:left w:val="none" w:sz="0" w:space="0" w:color="auto"/>
                            <w:bottom w:val="none" w:sz="0" w:space="0" w:color="auto"/>
                            <w:right w:val="none" w:sz="0" w:space="0" w:color="auto"/>
                          </w:divBdr>
                          <w:divsChild>
                            <w:div w:id="7029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49781">
      <w:bodyDiv w:val="1"/>
      <w:marLeft w:val="0"/>
      <w:marRight w:val="0"/>
      <w:marTop w:val="0"/>
      <w:marBottom w:val="0"/>
      <w:divBdr>
        <w:top w:val="none" w:sz="0" w:space="0" w:color="auto"/>
        <w:left w:val="none" w:sz="0" w:space="0" w:color="auto"/>
        <w:bottom w:val="none" w:sz="0" w:space="0" w:color="auto"/>
        <w:right w:val="none" w:sz="0" w:space="0" w:color="auto"/>
      </w:divBdr>
    </w:div>
    <w:div w:id="1380668227">
      <w:bodyDiv w:val="1"/>
      <w:marLeft w:val="0"/>
      <w:marRight w:val="0"/>
      <w:marTop w:val="0"/>
      <w:marBottom w:val="0"/>
      <w:divBdr>
        <w:top w:val="none" w:sz="0" w:space="0" w:color="auto"/>
        <w:left w:val="none" w:sz="0" w:space="0" w:color="auto"/>
        <w:bottom w:val="none" w:sz="0" w:space="0" w:color="auto"/>
        <w:right w:val="none" w:sz="0" w:space="0" w:color="auto"/>
      </w:divBdr>
    </w:div>
    <w:div w:id="1466775481">
      <w:bodyDiv w:val="1"/>
      <w:marLeft w:val="0"/>
      <w:marRight w:val="0"/>
      <w:marTop w:val="0"/>
      <w:marBottom w:val="0"/>
      <w:divBdr>
        <w:top w:val="none" w:sz="0" w:space="0" w:color="auto"/>
        <w:left w:val="none" w:sz="0" w:space="0" w:color="auto"/>
        <w:bottom w:val="none" w:sz="0" w:space="0" w:color="auto"/>
        <w:right w:val="none" w:sz="0" w:space="0" w:color="auto"/>
      </w:divBdr>
    </w:div>
    <w:div w:id="1479758498">
      <w:bodyDiv w:val="1"/>
      <w:marLeft w:val="0"/>
      <w:marRight w:val="0"/>
      <w:marTop w:val="0"/>
      <w:marBottom w:val="0"/>
      <w:divBdr>
        <w:top w:val="none" w:sz="0" w:space="0" w:color="auto"/>
        <w:left w:val="none" w:sz="0" w:space="0" w:color="auto"/>
        <w:bottom w:val="none" w:sz="0" w:space="0" w:color="auto"/>
        <w:right w:val="none" w:sz="0" w:space="0" w:color="auto"/>
      </w:divBdr>
    </w:div>
    <w:div w:id="1546331102">
      <w:bodyDiv w:val="1"/>
      <w:marLeft w:val="0"/>
      <w:marRight w:val="0"/>
      <w:marTop w:val="0"/>
      <w:marBottom w:val="0"/>
      <w:divBdr>
        <w:top w:val="none" w:sz="0" w:space="0" w:color="auto"/>
        <w:left w:val="none" w:sz="0" w:space="0" w:color="auto"/>
        <w:bottom w:val="none" w:sz="0" w:space="0" w:color="auto"/>
        <w:right w:val="none" w:sz="0" w:space="0" w:color="auto"/>
      </w:divBdr>
    </w:div>
    <w:div w:id="19042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chart" Target="charts/chart1.xm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image" Target="media/image40.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diagramQuickStyle" Target="diagrams/quickStyle1.xml"/><Relationship Id="rId10" Type="http://schemas.openxmlformats.org/officeDocument/2006/relationships/hyperlink" Target="https://perusic.hr/"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www.proracun.hr/" TargetMode="External"/><Relationship Id="rId14" Type="http://schemas.openxmlformats.org/officeDocument/2006/relationships/image" Target="media/image30.jpeg"/><Relationship Id="rId22" Type="http://schemas.openxmlformats.org/officeDocument/2006/relationships/diagramLayout" Target="diagrams/layou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sz="1400" b="1" i="0" u="none" strike="noStrike" kern="1200" baseline="0">
                <a:solidFill>
                  <a:srgbClr val="1F497D"/>
                </a:solidFill>
                <a:latin typeface="+mn-lt"/>
                <a:ea typeface="+mn-ea"/>
                <a:cs typeface="+mn-cs"/>
              </a:rPr>
              <a:t>Prihodi za 2026. godinu</a:t>
            </a:r>
            <a:endParaRPr lang="hr-HR" sz="1400" b="1"/>
          </a:p>
        </c:rich>
      </c:tx>
      <c:layout>
        <c:manualLayout>
          <c:xMode val="edge"/>
          <c:yMode val="edge"/>
          <c:x val="0.38677276844819169"/>
          <c:y val="2.12291388104788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r-H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395280235988199E-2"/>
          <c:y val="0.14119813970622094"/>
          <c:w val="0.8371681415929203"/>
          <c:h val="0.36938564258415069"/>
        </c:manualLayout>
      </c:layout>
      <c:pie3DChart>
        <c:varyColors val="1"/>
        <c:ser>
          <c:idx val="0"/>
          <c:order val="0"/>
          <c:tx>
            <c:strRef>
              <c:f>List1!$B$1</c:f>
              <c:strCache>
                <c:ptCount val="1"/>
                <c:pt idx="0">
                  <c:v>Stupac1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BCE8-4322-8D16-B477CBB3A92C}"/>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BCE8-4322-8D16-B477CBB3A92C}"/>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BCE8-4322-8D16-B477CBB3A92C}"/>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BCE8-4322-8D16-B477CBB3A92C}"/>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BCE8-4322-8D16-B477CBB3A92C}"/>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BCE8-4322-8D16-B477CBB3A92C}"/>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BCE8-4322-8D16-B477CBB3A92C}"/>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F-BCE8-4322-8D16-B477CBB3A92C}"/>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1-BCE8-4322-8D16-B477CBB3A92C}"/>
              </c:ext>
            </c:extLst>
          </c:dPt>
          <c:dLbls>
            <c:delete val="1"/>
          </c:dLbls>
          <c:cat>
            <c:strRef>
              <c:f>List1!$A$2:$A$9</c:f>
              <c:strCache>
                <c:ptCount val="8"/>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prihodi od donacija te povrati po protestira </c:v>
                </c:pt>
                <c:pt idx="5">
                  <c:v>Prihodi od prodaje neproizvodine dugotrajne imovine</c:v>
                </c:pt>
                <c:pt idx="6">
                  <c:v>Prihodi od prodaje proizvedene dugotrajne imovine </c:v>
                </c:pt>
                <c:pt idx="7">
                  <c:v>RezultatI poslovanja</c:v>
                </c:pt>
              </c:strCache>
            </c:strRef>
          </c:cat>
          <c:val>
            <c:numRef>
              <c:f>List1!$B$2:$B$9</c:f>
              <c:numCache>
                <c:formatCode>#,##0.00</c:formatCode>
                <c:ptCount val="8"/>
                <c:pt idx="0">
                  <c:v>784450</c:v>
                </c:pt>
                <c:pt idx="1">
                  <c:v>9695125.2599999998</c:v>
                </c:pt>
                <c:pt idx="2">
                  <c:v>488692</c:v>
                </c:pt>
                <c:pt idx="3">
                  <c:v>947022.2</c:v>
                </c:pt>
                <c:pt idx="4">
                  <c:v>161920</c:v>
                </c:pt>
                <c:pt idx="5">
                  <c:v>63300</c:v>
                </c:pt>
                <c:pt idx="6">
                  <c:v>27000</c:v>
                </c:pt>
                <c:pt idx="7">
                  <c:v>790000</c:v>
                </c:pt>
              </c:numCache>
            </c:numRef>
          </c:val>
          <c:extLst>
            <c:ext xmlns:c16="http://schemas.microsoft.com/office/drawing/2014/chart" uri="{C3380CC4-5D6E-409C-BE32-E72D297353CC}">
              <c16:uniqueId val="{00000012-BCE8-4322-8D16-B477CBB3A92C}"/>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9.859196803939331E-2"/>
          <c:y val="0.54034866694294792"/>
          <c:w val="0.80281587810373256"/>
          <c:h val="0.445616245337753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hr-HR"/>
              <a:t>                                                  </a:t>
            </a:r>
          </a:p>
        </c:rich>
      </c:tx>
      <c:layout>
        <c:manualLayout>
          <c:xMode val="edge"/>
          <c:yMode val="edge"/>
          <c:x val="0.35340304974967135"/>
          <c:y val="2.4242424242424242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sr-Latn-R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36846222036815"/>
          <c:y val="0.12437521396781925"/>
          <c:w val="0.83409726929829131"/>
          <c:h val="0.67426252424968636"/>
        </c:manualLayout>
      </c:layout>
      <c:bar3DChart>
        <c:barDir val="col"/>
        <c:grouping val="clustered"/>
        <c:varyColors val="0"/>
        <c:ser>
          <c:idx val="0"/>
          <c:order val="0"/>
          <c:tx>
            <c:strRef>
              <c:f>List1!$B$1</c:f>
              <c:strCache>
                <c:ptCount val="1"/>
                <c:pt idx="0">
                  <c:v>Prihodi poslovanja</c:v>
                </c:pt>
              </c:strCache>
            </c:strRef>
          </c:tx>
          <c:spPr>
            <a:solidFill>
              <a:schemeClr val="accent1">
                <a:alpha val="70000"/>
              </a:schemeClr>
            </a:solidFill>
            <a:ln>
              <a:noFill/>
            </a:ln>
            <a:effectLst/>
            <a:sp3d/>
          </c:spPr>
          <c:invertIfNegative val="0"/>
          <c:cat>
            <c:strRef>
              <c:f>List1!$A$2:$A$7</c:f>
              <c:strCache>
                <c:ptCount val="6"/>
                <c:pt idx="0">
                  <c:v>Plan 2024.</c:v>
                </c:pt>
                <c:pt idx="1">
                  <c:v>Plan 2025.</c:v>
                </c:pt>
                <c:pt idx="2">
                  <c:v>Plan 2026.</c:v>
                </c:pt>
                <c:pt idx="3">
                  <c:v>I. Izmjene 2026.</c:v>
                </c:pt>
                <c:pt idx="4">
                  <c:v>Projekcije 2027.</c:v>
                </c:pt>
                <c:pt idx="5">
                  <c:v>Projekcije 2028.</c:v>
                </c:pt>
              </c:strCache>
            </c:strRef>
          </c:cat>
          <c:val>
            <c:numRef>
              <c:f>List1!$B$2:$B$7</c:f>
              <c:numCache>
                <c:formatCode>0.00</c:formatCode>
                <c:ptCount val="6"/>
                <c:pt idx="0">
                  <c:v>4482270.91</c:v>
                </c:pt>
                <c:pt idx="1">
                  <c:v>12533341.4</c:v>
                </c:pt>
                <c:pt idx="2">
                  <c:v>11591209.460000001</c:v>
                </c:pt>
                <c:pt idx="3">
                  <c:v>12077209.460000001</c:v>
                </c:pt>
                <c:pt idx="4">
                  <c:v>11593017.460000001</c:v>
                </c:pt>
                <c:pt idx="5">
                  <c:v>11597472.460000001</c:v>
                </c:pt>
              </c:numCache>
            </c:numRef>
          </c:val>
          <c:extLst>
            <c:ext xmlns:c16="http://schemas.microsoft.com/office/drawing/2014/chart" uri="{C3380CC4-5D6E-409C-BE32-E72D297353CC}">
              <c16:uniqueId val="{00000000-13BC-4EBD-8DBE-8E7D74B5EBC6}"/>
            </c:ext>
          </c:extLst>
        </c:ser>
        <c:ser>
          <c:idx val="1"/>
          <c:order val="1"/>
          <c:tx>
            <c:strRef>
              <c:f>List1!$C$1</c:f>
              <c:strCache>
                <c:ptCount val="1"/>
                <c:pt idx="0">
                  <c:v>Prihodi od nefinancijske imovine</c:v>
                </c:pt>
              </c:strCache>
            </c:strRef>
          </c:tx>
          <c:spPr>
            <a:solidFill>
              <a:schemeClr val="accent2">
                <a:alpha val="70000"/>
              </a:schemeClr>
            </a:solidFill>
            <a:ln>
              <a:noFill/>
            </a:ln>
            <a:effectLst/>
            <a:sp3d/>
          </c:spPr>
          <c:invertIfNegative val="0"/>
          <c:cat>
            <c:strRef>
              <c:f>List1!$A$2:$A$7</c:f>
              <c:strCache>
                <c:ptCount val="6"/>
                <c:pt idx="0">
                  <c:v>Plan 2024.</c:v>
                </c:pt>
                <c:pt idx="1">
                  <c:v>Plan 2025.</c:v>
                </c:pt>
                <c:pt idx="2">
                  <c:v>Plan 2026.</c:v>
                </c:pt>
                <c:pt idx="3">
                  <c:v>I. Izmjene 2026.</c:v>
                </c:pt>
                <c:pt idx="4">
                  <c:v>Projekcije 2027.</c:v>
                </c:pt>
                <c:pt idx="5">
                  <c:v>Projekcije 2028.</c:v>
                </c:pt>
              </c:strCache>
            </c:strRef>
          </c:cat>
          <c:val>
            <c:numRef>
              <c:f>List1!$C$2:$C$7</c:f>
              <c:numCache>
                <c:formatCode>0.00</c:formatCode>
                <c:ptCount val="6"/>
                <c:pt idx="0">
                  <c:v>201000</c:v>
                </c:pt>
                <c:pt idx="1">
                  <c:v>552150</c:v>
                </c:pt>
                <c:pt idx="2">
                  <c:v>95300</c:v>
                </c:pt>
                <c:pt idx="3">
                  <c:v>90300</c:v>
                </c:pt>
                <c:pt idx="4">
                  <c:v>1810.7</c:v>
                </c:pt>
                <c:pt idx="5">
                  <c:v>1810.7</c:v>
                </c:pt>
              </c:numCache>
            </c:numRef>
          </c:val>
          <c:extLst>
            <c:ext xmlns:c16="http://schemas.microsoft.com/office/drawing/2014/chart" uri="{C3380CC4-5D6E-409C-BE32-E72D297353CC}">
              <c16:uniqueId val="{00000001-13BC-4EBD-8DBE-8E7D74B5EBC6}"/>
            </c:ext>
          </c:extLst>
        </c:ser>
        <c:ser>
          <c:idx val="2"/>
          <c:order val="2"/>
          <c:tx>
            <c:strRef>
              <c:f>List1!$D$1</c:f>
              <c:strCache>
                <c:ptCount val="1"/>
                <c:pt idx="0">
                  <c:v>Primici od financijske imovine i zaduživanja</c:v>
                </c:pt>
              </c:strCache>
            </c:strRef>
          </c:tx>
          <c:spPr>
            <a:solidFill>
              <a:schemeClr val="accent3">
                <a:alpha val="70000"/>
              </a:schemeClr>
            </a:solidFill>
            <a:ln>
              <a:noFill/>
            </a:ln>
            <a:effectLst/>
            <a:sp3d/>
          </c:spPr>
          <c:invertIfNegative val="0"/>
          <c:cat>
            <c:strRef>
              <c:f>List1!$A$2:$A$7</c:f>
              <c:strCache>
                <c:ptCount val="6"/>
                <c:pt idx="0">
                  <c:v>Plan 2024.</c:v>
                </c:pt>
                <c:pt idx="1">
                  <c:v>Plan 2025.</c:v>
                </c:pt>
                <c:pt idx="2">
                  <c:v>Plan 2026.</c:v>
                </c:pt>
                <c:pt idx="3">
                  <c:v>I. Izmjene 2026.</c:v>
                </c:pt>
                <c:pt idx="4">
                  <c:v>Projekcije 2027.</c:v>
                </c:pt>
                <c:pt idx="5">
                  <c:v>Projekcije 2028.</c:v>
                </c:pt>
              </c:strCache>
            </c:strRef>
          </c:cat>
          <c:val>
            <c:numRef>
              <c:f>List1!$D$2:$D$7</c:f>
              <c:numCache>
                <c:formatCode>0.00</c:formatCode>
                <c:ptCount val="6"/>
                <c:pt idx="0">
                  <c:v>1156000</c:v>
                </c:pt>
                <c:pt idx="1">
                  <c:v>0</c:v>
                </c:pt>
                <c:pt idx="2">
                  <c:v>0</c:v>
                </c:pt>
                <c:pt idx="3">
                  <c:v>0</c:v>
                </c:pt>
                <c:pt idx="4">
                  <c:v>0</c:v>
                </c:pt>
                <c:pt idx="5">
                  <c:v>0</c:v>
                </c:pt>
              </c:numCache>
            </c:numRef>
          </c:val>
          <c:extLst>
            <c:ext xmlns:c16="http://schemas.microsoft.com/office/drawing/2014/chart" uri="{C3380CC4-5D6E-409C-BE32-E72D297353CC}">
              <c16:uniqueId val="{00000002-13BC-4EBD-8DBE-8E7D74B5EBC6}"/>
            </c:ext>
          </c:extLst>
        </c:ser>
        <c:ser>
          <c:idx val="3"/>
          <c:order val="3"/>
          <c:tx>
            <c:strRef>
              <c:f>List1!$E$1</c:f>
              <c:strCache>
                <c:ptCount val="1"/>
                <c:pt idx="0">
                  <c:v>Vlastiti izvori</c:v>
                </c:pt>
              </c:strCache>
            </c:strRef>
          </c:tx>
          <c:spPr>
            <a:solidFill>
              <a:schemeClr val="accent4">
                <a:alpha val="70000"/>
              </a:schemeClr>
            </a:solidFill>
            <a:ln>
              <a:noFill/>
            </a:ln>
            <a:effectLst/>
            <a:sp3d/>
          </c:spPr>
          <c:invertIfNegative val="0"/>
          <c:cat>
            <c:strRef>
              <c:f>List1!$A$2:$A$7</c:f>
              <c:strCache>
                <c:ptCount val="6"/>
                <c:pt idx="0">
                  <c:v>Plan 2024.</c:v>
                </c:pt>
                <c:pt idx="1">
                  <c:v>Plan 2025.</c:v>
                </c:pt>
                <c:pt idx="2">
                  <c:v>Plan 2026.</c:v>
                </c:pt>
                <c:pt idx="3">
                  <c:v>I. Izmjene 2026.</c:v>
                </c:pt>
                <c:pt idx="4">
                  <c:v>Projekcije 2027.</c:v>
                </c:pt>
                <c:pt idx="5">
                  <c:v>Projekcije 2028.</c:v>
                </c:pt>
              </c:strCache>
            </c:strRef>
          </c:cat>
          <c:val>
            <c:numRef>
              <c:f>List1!$E$2:$E$7</c:f>
              <c:numCache>
                <c:formatCode>0.00</c:formatCode>
                <c:ptCount val="6"/>
                <c:pt idx="0">
                  <c:v>0</c:v>
                </c:pt>
                <c:pt idx="1">
                  <c:v>1000000</c:v>
                </c:pt>
                <c:pt idx="2">
                  <c:v>790000</c:v>
                </c:pt>
                <c:pt idx="3">
                  <c:v>790000</c:v>
                </c:pt>
                <c:pt idx="4">
                  <c:v>6460</c:v>
                </c:pt>
                <c:pt idx="5">
                  <c:v>6460</c:v>
                </c:pt>
              </c:numCache>
            </c:numRef>
          </c:val>
          <c:extLst>
            <c:ext xmlns:c16="http://schemas.microsoft.com/office/drawing/2014/chart" uri="{C3380CC4-5D6E-409C-BE32-E72D297353CC}">
              <c16:uniqueId val="{00000003-13BC-4EBD-8DBE-8E7D74B5EBC6}"/>
            </c:ext>
          </c:extLst>
        </c:ser>
        <c:dLbls>
          <c:showLegendKey val="0"/>
          <c:showVal val="0"/>
          <c:showCatName val="0"/>
          <c:showSerName val="0"/>
          <c:showPercent val="0"/>
          <c:showBubbleSize val="0"/>
        </c:dLbls>
        <c:gapWidth val="80"/>
        <c:shape val="box"/>
        <c:axId val="384894088"/>
        <c:axId val="384890152"/>
        <c:axId val="0"/>
      </c:bar3DChart>
      <c:catAx>
        <c:axId val="38489408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r-Latn-RS"/>
          </a:p>
        </c:txPr>
        <c:crossAx val="384890152"/>
        <c:crosses val="autoZero"/>
        <c:auto val="1"/>
        <c:lblAlgn val="ctr"/>
        <c:lblOffset val="100"/>
        <c:noMultiLvlLbl val="0"/>
      </c:catAx>
      <c:valAx>
        <c:axId val="384890152"/>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sr-Latn-RS"/>
          </a:p>
        </c:txPr>
        <c:crossAx val="384894088"/>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Entry>
      <c:layout>
        <c:manualLayout>
          <c:xMode val="edge"/>
          <c:yMode val="edge"/>
          <c:x val="2.7301281048478211E-2"/>
          <c:y val="0.87055757624205599"/>
          <c:w val="0.73789191913924668"/>
          <c:h val="0.1113997796907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hr-HR" sz="1400">
                <a:latin typeface="+mn-lt"/>
              </a:rPr>
              <a:t>Rashodi i izdaci (</a:t>
            </a:r>
            <a:r>
              <a:rPr lang="hr-HR" sz="1400">
                <a:latin typeface="+mn-lt"/>
                <a:cs typeface="Times New Roman" panose="02020603050405020304" pitchFamily="18" charset="0"/>
              </a:rPr>
              <a:t>€</a:t>
            </a:r>
            <a:r>
              <a:rPr lang="hr-HR" sz="1400">
                <a:latin typeface="+mn-lt"/>
              </a:rPr>
              <a:t>)</a:t>
            </a:r>
          </a:p>
        </c:rich>
      </c:tx>
      <c:layout>
        <c:manualLayout>
          <c:xMode val="edge"/>
          <c:yMode val="edge"/>
          <c:x val="0.36687560094592131"/>
          <c:y val="3.0690537084398978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sr-Latn-R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49182313749244"/>
          <c:y val="0.13725694444444445"/>
          <c:w val="0.84800390335823406"/>
          <c:h val="0.6715160214348207"/>
        </c:manualLayout>
      </c:layout>
      <c:bar3DChart>
        <c:barDir val="col"/>
        <c:grouping val="clustered"/>
        <c:varyColors val="0"/>
        <c:ser>
          <c:idx val="0"/>
          <c:order val="0"/>
          <c:tx>
            <c:strRef>
              <c:f>List1!$B$1</c:f>
              <c:strCache>
                <c:ptCount val="1"/>
                <c:pt idx="0">
                  <c:v>Rashodi poslovanja</c:v>
                </c:pt>
              </c:strCache>
            </c:strRef>
          </c:tx>
          <c:spPr>
            <a:solidFill>
              <a:schemeClr val="accent1">
                <a:alpha val="70000"/>
              </a:schemeClr>
            </a:solidFill>
            <a:ln>
              <a:noFill/>
            </a:ln>
            <a:effectLst/>
            <a:sp3d/>
          </c:spPr>
          <c:invertIfNegative val="0"/>
          <c:cat>
            <c:strRef>
              <c:f>List1!$A$2:$A$7</c:f>
              <c:strCache>
                <c:ptCount val="6"/>
                <c:pt idx="0">
                  <c:v>Plan 2024.</c:v>
                </c:pt>
                <c:pt idx="1">
                  <c:v>Plan 2025.</c:v>
                </c:pt>
                <c:pt idx="2">
                  <c:v>Plan 2026.</c:v>
                </c:pt>
                <c:pt idx="3">
                  <c:v>I. Izmjene 2026.</c:v>
                </c:pt>
                <c:pt idx="4">
                  <c:v>Projekcije 2027.</c:v>
                </c:pt>
                <c:pt idx="5">
                  <c:v>Projekcije 2028.</c:v>
                </c:pt>
              </c:strCache>
            </c:strRef>
          </c:cat>
          <c:val>
            <c:numRef>
              <c:f>List1!$B$2:$B$7</c:f>
              <c:numCache>
                <c:formatCode>0.00</c:formatCode>
                <c:ptCount val="6"/>
                <c:pt idx="0">
                  <c:v>1881010.38</c:v>
                </c:pt>
                <c:pt idx="1">
                  <c:v>2066816.4</c:v>
                </c:pt>
                <c:pt idx="2">
                  <c:v>2321409.46</c:v>
                </c:pt>
                <c:pt idx="3">
                  <c:v>2484909.46</c:v>
                </c:pt>
                <c:pt idx="4">
                  <c:v>2328217.46</c:v>
                </c:pt>
                <c:pt idx="5">
                  <c:v>2332672.46</c:v>
                </c:pt>
              </c:numCache>
            </c:numRef>
          </c:val>
          <c:extLst>
            <c:ext xmlns:c16="http://schemas.microsoft.com/office/drawing/2014/chart" uri="{C3380CC4-5D6E-409C-BE32-E72D297353CC}">
              <c16:uniqueId val="{00000000-E664-4A96-9356-FA97A22D9B3E}"/>
            </c:ext>
          </c:extLst>
        </c:ser>
        <c:ser>
          <c:idx val="1"/>
          <c:order val="1"/>
          <c:tx>
            <c:strRef>
              <c:f>List1!$C$1</c:f>
              <c:strCache>
                <c:ptCount val="1"/>
                <c:pt idx="0">
                  <c:v>Rashodi za nabavu nefinancijske imovine</c:v>
                </c:pt>
              </c:strCache>
            </c:strRef>
          </c:tx>
          <c:spPr>
            <a:solidFill>
              <a:schemeClr val="accent2">
                <a:alpha val="70000"/>
              </a:schemeClr>
            </a:solidFill>
            <a:ln>
              <a:noFill/>
            </a:ln>
            <a:effectLst/>
            <a:sp3d/>
          </c:spPr>
          <c:invertIfNegative val="0"/>
          <c:cat>
            <c:strRef>
              <c:f>List1!$A$2:$A$7</c:f>
              <c:strCache>
                <c:ptCount val="6"/>
                <c:pt idx="0">
                  <c:v>Plan 2024.</c:v>
                </c:pt>
                <c:pt idx="1">
                  <c:v>Plan 2025.</c:v>
                </c:pt>
                <c:pt idx="2">
                  <c:v>Plan 2026.</c:v>
                </c:pt>
                <c:pt idx="3">
                  <c:v>I. Izmjene 2026.</c:v>
                </c:pt>
                <c:pt idx="4">
                  <c:v>Projekcije 2027.</c:v>
                </c:pt>
                <c:pt idx="5">
                  <c:v>Projekcije 2028.</c:v>
                </c:pt>
              </c:strCache>
            </c:strRef>
          </c:cat>
          <c:val>
            <c:numRef>
              <c:f>List1!$C$2:$C$7</c:f>
              <c:numCache>
                <c:formatCode>0.00</c:formatCode>
                <c:ptCount val="6"/>
                <c:pt idx="0">
                  <c:v>3824742.53</c:v>
                </c:pt>
                <c:pt idx="1">
                  <c:v>11922675</c:v>
                </c:pt>
                <c:pt idx="2">
                  <c:v>9759100</c:v>
                </c:pt>
                <c:pt idx="3">
                  <c:v>9949600</c:v>
                </c:pt>
                <c:pt idx="4">
                  <c:v>8877070.6999999993</c:v>
                </c:pt>
                <c:pt idx="5">
                  <c:v>8877070.6999999993</c:v>
                </c:pt>
              </c:numCache>
            </c:numRef>
          </c:val>
          <c:extLst>
            <c:ext xmlns:c16="http://schemas.microsoft.com/office/drawing/2014/chart" uri="{C3380CC4-5D6E-409C-BE32-E72D297353CC}">
              <c16:uniqueId val="{00000001-E664-4A96-9356-FA97A22D9B3E}"/>
            </c:ext>
          </c:extLst>
        </c:ser>
        <c:ser>
          <c:idx val="2"/>
          <c:order val="2"/>
          <c:tx>
            <c:strRef>
              <c:f>List1!$D$1</c:f>
              <c:strCache>
                <c:ptCount val="1"/>
                <c:pt idx="0">
                  <c:v>Izdaci za financijsku imovinu i otplate zajmova</c:v>
                </c:pt>
              </c:strCache>
            </c:strRef>
          </c:tx>
          <c:spPr>
            <a:solidFill>
              <a:schemeClr val="accent3">
                <a:alpha val="70000"/>
              </a:schemeClr>
            </a:solidFill>
            <a:ln>
              <a:noFill/>
            </a:ln>
            <a:effectLst/>
            <a:sp3d/>
          </c:spPr>
          <c:invertIfNegative val="0"/>
          <c:cat>
            <c:strRef>
              <c:f>List1!$A$2:$A$7</c:f>
              <c:strCache>
                <c:ptCount val="6"/>
                <c:pt idx="0">
                  <c:v>Plan 2024.</c:v>
                </c:pt>
                <c:pt idx="1">
                  <c:v>Plan 2025.</c:v>
                </c:pt>
                <c:pt idx="2">
                  <c:v>Plan 2026.</c:v>
                </c:pt>
                <c:pt idx="3">
                  <c:v>I. Izmjene 2026.</c:v>
                </c:pt>
                <c:pt idx="4">
                  <c:v>Projekcije 2027.</c:v>
                </c:pt>
                <c:pt idx="5">
                  <c:v>Projekcije 2028.</c:v>
                </c:pt>
              </c:strCache>
            </c:strRef>
          </c:cat>
          <c:val>
            <c:numRef>
              <c:f>List1!$D$2:$D$7</c:f>
              <c:numCache>
                <c:formatCode>0.00</c:formatCode>
                <c:ptCount val="6"/>
                <c:pt idx="0">
                  <c:v>124800</c:v>
                </c:pt>
                <c:pt idx="1">
                  <c:v>96000</c:v>
                </c:pt>
                <c:pt idx="2">
                  <c:v>396000</c:v>
                </c:pt>
                <c:pt idx="3">
                  <c:v>376000</c:v>
                </c:pt>
                <c:pt idx="4">
                  <c:v>396000</c:v>
                </c:pt>
                <c:pt idx="5">
                  <c:v>396000</c:v>
                </c:pt>
              </c:numCache>
            </c:numRef>
          </c:val>
          <c:extLst>
            <c:ext xmlns:c16="http://schemas.microsoft.com/office/drawing/2014/chart" uri="{C3380CC4-5D6E-409C-BE32-E72D297353CC}">
              <c16:uniqueId val="{00000002-E664-4A96-9356-FA97A22D9B3E}"/>
            </c:ext>
          </c:extLst>
        </c:ser>
        <c:ser>
          <c:idx val="3"/>
          <c:order val="3"/>
          <c:tx>
            <c:strRef>
              <c:f>List1!$E$1</c:f>
              <c:strCache>
                <c:ptCount val="1"/>
                <c:pt idx="0">
                  <c:v>Rezultat poslovanja</c:v>
                </c:pt>
              </c:strCache>
            </c:strRef>
          </c:tx>
          <c:spPr>
            <a:solidFill>
              <a:schemeClr val="accent4">
                <a:alpha val="70000"/>
              </a:schemeClr>
            </a:solidFill>
            <a:ln>
              <a:noFill/>
            </a:ln>
            <a:effectLst/>
            <a:sp3d/>
          </c:spPr>
          <c:invertIfNegative val="0"/>
          <c:cat>
            <c:strRef>
              <c:f>List1!$A$2:$A$7</c:f>
              <c:strCache>
                <c:ptCount val="6"/>
                <c:pt idx="0">
                  <c:v>Plan 2024.</c:v>
                </c:pt>
                <c:pt idx="1">
                  <c:v>Plan 2025.</c:v>
                </c:pt>
                <c:pt idx="2">
                  <c:v>Plan 2026.</c:v>
                </c:pt>
                <c:pt idx="3">
                  <c:v>I. Izmjene 2026.</c:v>
                </c:pt>
                <c:pt idx="4">
                  <c:v>Projekcije 2027.</c:v>
                </c:pt>
                <c:pt idx="5">
                  <c:v>Projekcije 2028.</c:v>
                </c:pt>
              </c:strCache>
            </c:strRef>
          </c:cat>
          <c:val>
            <c:numRef>
              <c:f>List1!$E$2:$E$7</c:f>
              <c:numCache>
                <c:formatCode>0.00</c:formatCode>
                <c:ptCount val="6"/>
                <c:pt idx="0">
                  <c:v>0</c:v>
                </c:pt>
                <c:pt idx="1">
                  <c:v>0</c:v>
                </c:pt>
                <c:pt idx="2">
                  <c:v>0</c:v>
                </c:pt>
                <c:pt idx="3">
                  <c:v>147000</c:v>
                </c:pt>
                <c:pt idx="4">
                  <c:v>0</c:v>
                </c:pt>
                <c:pt idx="5">
                  <c:v>0</c:v>
                </c:pt>
              </c:numCache>
            </c:numRef>
          </c:val>
          <c:extLst>
            <c:ext xmlns:c16="http://schemas.microsoft.com/office/drawing/2014/chart" uri="{C3380CC4-5D6E-409C-BE32-E72D297353CC}">
              <c16:uniqueId val="{00000000-3A93-478F-BFFD-1177644927EC}"/>
            </c:ext>
          </c:extLst>
        </c:ser>
        <c:dLbls>
          <c:showLegendKey val="0"/>
          <c:showVal val="0"/>
          <c:showCatName val="0"/>
          <c:showSerName val="0"/>
          <c:showPercent val="0"/>
          <c:showBubbleSize val="0"/>
        </c:dLbls>
        <c:gapWidth val="80"/>
        <c:shape val="box"/>
        <c:axId val="465744728"/>
        <c:axId val="275759656"/>
        <c:axId val="0"/>
      </c:bar3DChart>
      <c:catAx>
        <c:axId val="46574472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r-Latn-RS"/>
          </a:p>
        </c:txPr>
        <c:crossAx val="275759656"/>
        <c:crosses val="autoZero"/>
        <c:auto val="1"/>
        <c:lblAlgn val="ctr"/>
        <c:lblOffset val="100"/>
        <c:noMultiLvlLbl val="0"/>
      </c:catAx>
      <c:valAx>
        <c:axId val="275759656"/>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sr-Latn-RS"/>
          </a:p>
        </c:txPr>
        <c:crossAx val="465744728"/>
        <c:crosses val="autoZero"/>
        <c:crossBetween val="between"/>
      </c:valAx>
      <c:spPr>
        <a:noFill/>
        <a:ln>
          <a:noFill/>
        </a:ln>
        <a:effectLst/>
      </c:spPr>
    </c:plotArea>
    <c:legend>
      <c:legendPos val="b"/>
      <c:layout>
        <c:manualLayout>
          <c:xMode val="edge"/>
          <c:yMode val="edge"/>
          <c:x val="2.5562488379232671E-2"/>
          <c:y val="0.86859361329833762"/>
          <c:w val="0.7847779444236137"/>
          <c:h val="0.120224552546029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sz="1600" b="1" i="0" u="none" strike="noStrike" kern="1200" baseline="0">
                <a:solidFill>
                  <a:srgbClr val="1F497D"/>
                </a:solidFill>
                <a:latin typeface="+mn-lt"/>
                <a:ea typeface="+mn-ea"/>
                <a:cs typeface="+mn-cs"/>
              </a:rPr>
              <a:t>Rashodi za 2026. godinu </a:t>
            </a:r>
            <a:endParaRPr lang="en-US"/>
          </a:p>
        </c:rich>
      </c:tx>
      <c:layout>
        <c:manualLayout>
          <c:xMode val="edge"/>
          <c:yMode val="edge"/>
          <c:x val="0.30232505027780621"/>
          <c:y val="2.248004085601428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53532757268977738"/>
          <c:y val="0.1986983915838858"/>
          <c:w val="0.43826260353819407"/>
          <c:h val="0.61521394294378051"/>
        </c:manualLayout>
      </c:layout>
      <c:pie3DChart>
        <c:varyColors val="1"/>
        <c:ser>
          <c:idx val="0"/>
          <c:order val="0"/>
          <c:tx>
            <c:strRef>
              <c:f>List1!$B$1</c:f>
              <c:strCache>
                <c:ptCount val="1"/>
                <c:pt idx="0">
                  <c:v>Prodaja</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8828-46D0-8640-63A9DDF69668}"/>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8828-46D0-8640-63A9DDF69668}"/>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8828-46D0-8640-63A9DDF69668}"/>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8828-46D0-8640-63A9DDF69668}"/>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8828-46D0-8640-63A9DDF69668}"/>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8828-46D0-8640-63A9DDF69668}"/>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8828-46D0-8640-63A9DDF69668}"/>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F-8828-46D0-8640-63A9DDF69668}"/>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1-8828-46D0-8640-63A9DDF69668}"/>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3-8828-46D0-8640-63A9DDF69668}"/>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5-8828-46D0-8640-63A9DDF69668}"/>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7-8828-46D0-8640-63A9DDF69668}"/>
              </c:ext>
            </c:extLst>
          </c:dPt>
          <c:dLbls>
            <c:delete val="1"/>
          </c:dLbls>
          <c:cat>
            <c:strRef>
              <c:f>List1!$A$2:$A$12</c:f>
              <c:strCache>
                <c:ptCount val="11"/>
                <c:pt idx="0">
                  <c:v>Rashodi za zaposlene</c:v>
                </c:pt>
                <c:pt idx="1">
                  <c:v>Materijalni rashodi</c:v>
                </c:pt>
                <c:pt idx="2">
                  <c:v>Financijski rashodi</c:v>
                </c:pt>
                <c:pt idx="3">
                  <c:v>Subvencije</c:v>
                </c:pt>
                <c:pt idx="4">
                  <c:v>Pomoći dane u inozemstvo i unutar općeg proračuna </c:v>
                </c:pt>
                <c:pt idx="5">
                  <c:v>Naknade građanima i kućanstvima na temelju osiguranja i druge naknade</c:v>
                </c:pt>
                <c:pt idx="6">
                  <c:v>Rashodi za donacije, kazne, naknade šteta i kapitalne pomoći </c:v>
                </c:pt>
                <c:pt idx="7">
                  <c:v>Rashodi za nabavu neproizvedene dugotrajne imovine</c:v>
                </c:pt>
                <c:pt idx="8">
                  <c:v>Rashodi za nabavu proizvedene dugotrajne imovine</c:v>
                </c:pt>
                <c:pt idx="9">
                  <c:v>Rashodi za dodatna ulaganja na nefinancijskoj imovini</c:v>
                </c:pt>
                <c:pt idx="10">
                  <c:v>Izdaci za otplatu glavnice primljenih kredita i zajmova</c:v>
                </c:pt>
              </c:strCache>
            </c:strRef>
          </c:cat>
          <c:val>
            <c:numRef>
              <c:f>List1!$B$2:$B$12</c:f>
              <c:numCache>
                <c:formatCode>0.00</c:formatCode>
                <c:ptCount val="11"/>
                <c:pt idx="0">
                  <c:v>545650</c:v>
                </c:pt>
                <c:pt idx="1">
                  <c:v>1237289.46</c:v>
                </c:pt>
                <c:pt idx="2">
                  <c:v>45700</c:v>
                </c:pt>
                <c:pt idx="3">
                  <c:v>69600</c:v>
                </c:pt>
                <c:pt idx="4">
                  <c:v>181200</c:v>
                </c:pt>
                <c:pt idx="5">
                  <c:v>74500</c:v>
                </c:pt>
                <c:pt idx="6">
                  <c:v>330970</c:v>
                </c:pt>
                <c:pt idx="7">
                  <c:v>300000</c:v>
                </c:pt>
                <c:pt idx="8">
                  <c:v>9570600</c:v>
                </c:pt>
                <c:pt idx="9">
                  <c:v>79000</c:v>
                </c:pt>
                <c:pt idx="10">
                  <c:v>376000</c:v>
                </c:pt>
              </c:numCache>
            </c:numRef>
          </c:val>
          <c:extLst>
            <c:ext xmlns:c16="http://schemas.microsoft.com/office/drawing/2014/chart" uri="{C3380CC4-5D6E-409C-BE32-E72D297353CC}">
              <c16:uniqueId val="{00000018-8828-46D0-8640-63A9DDF69668}"/>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3.2827317039915455E-2"/>
          <c:y val="0.12180946220249381"/>
          <c:w val="0.51443194600674913"/>
          <c:h val="0.847973351772954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5AFE97-F0BB-4CA9-8E47-8BDC6B57BC40}"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hr-HR"/>
        </a:p>
      </dgm:t>
    </dgm:pt>
    <dgm:pt modelId="{3F16FFE8-07E2-428A-A903-082FAED439BE}">
      <dgm:prSet custT="1"/>
      <dgm:spPr/>
      <dgm:t>
        <a:bodyPr/>
        <a:lstStyle/>
        <a:p>
          <a:r>
            <a:rPr lang="hr-HR" sz="1200" b="0">
              <a:latin typeface="+mn-lt"/>
            </a:rPr>
            <a:t>   Program 1001 Redovna djelatnost</a:t>
          </a:r>
        </a:p>
      </dgm:t>
    </dgm:pt>
    <dgm:pt modelId="{5893954E-41F2-48AC-8929-0F2164EF74AE}" type="parTrans" cxnId="{14547773-3DCF-404A-9429-90C7F902CBEB}">
      <dgm:prSet/>
      <dgm:spPr/>
      <dgm:t>
        <a:bodyPr/>
        <a:lstStyle/>
        <a:p>
          <a:endParaRPr lang="hr-HR"/>
        </a:p>
      </dgm:t>
    </dgm:pt>
    <dgm:pt modelId="{711BC4E7-0260-47CA-A80E-F39307436416}" type="sibTrans" cxnId="{14547773-3DCF-404A-9429-90C7F902CBEB}">
      <dgm:prSet/>
      <dgm:spPr/>
      <dgm:t>
        <a:bodyPr/>
        <a:lstStyle/>
        <a:p>
          <a:endParaRPr lang="hr-HR"/>
        </a:p>
      </dgm:t>
    </dgm:pt>
    <dgm:pt modelId="{D8F8C219-2627-4B74-BCA8-7DDD0D73AF8A}">
      <dgm:prSet custT="1"/>
      <dgm:spPr/>
      <dgm:t>
        <a:bodyPr/>
        <a:lstStyle/>
        <a:p>
          <a:r>
            <a:rPr lang="hr-HR" sz="1200" b="0">
              <a:latin typeface="+mn-lt"/>
            </a:rPr>
            <a:t>   Program 1002 Održavanje komunalne infrastrukture </a:t>
          </a:r>
        </a:p>
      </dgm:t>
    </dgm:pt>
    <dgm:pt modelId="{9749C670-A36D-415D-B350-AE1F91778829}" type="parTrans" cxnId="{06C0C993-45AC-4B74-95DB-328BF406B37A}">
      <dgm:prSet/>
      <dgm:spPr/>
      <dgm:t>
        <a:bodyPr/>
        <a:lstStyle/>
        <a:p>
          <a:endParaRPr lang="hr-HR"/>
        </a:p>
      </dgm:t>
    </dgm:pt>
    <dgm:pt modelId="{37524185-1A71-4262-8E2E-B91A40392338}" type="sibTrans" cxnId="{06C0C993-45AC-4B74-95DB-328BF406B37A}">
      <dgm:prSet/>
      <dgm:spPr/>
      <dgm:t>
        <a:bodyPr/>
        <a:lstStyle/>
        <a:p>
          <a:endParaRPr lang="hr-HR"/>
        </a:p>
      </dgm:t>
    </dgm:pt>
    <dgm:pt modelId="{2F978968-BCB8-4BF6-AEDF-7EEFBB2DB033}">
      <dgm:prSet custT="1"/>
      <dgm:spPr/>
      <dgm:t>
        <a:bodyPr/>
        <a:lstStyle/>
        <a:p>
          <a:pPr>
            <a:buNone/>
          </a:pPr>
          <a:r>
            <a:rPr lang="hr-HR" sz="1200" b="0">
              <a:latin typeface="+mn-lt"/>
            </a:rPr>
            <a:t>   Program 1003 Izgradnja komunalne infrastrukture </a:t>
          </a:r>
        </a:p>
      </dgm:t>
    </dgm:pt>
    <dgm:pt modelId="{DE0CA0A6-122C-4DBE-90FF-F4F573A00479}" type="parTrans" cxnId="{C54B31FE-0604-4AF9-A15A-3CFC8507461F}">
      <dgm:prSet/>
      <dgm:spPr/>
      <dgm:t>
        <a:bodyPr/>
        <a:lstStyle/>
        <a:p>
          <a:endParaRPr lang="hr-HR"/>
        </a:p>
      </dgm:t>
    </dgm:pt>
    <dgm:pt modelId="{83BFB827-A570-4E78-9FB4-03D633CBACD0}" type="sibTrans" cxnId="{C54B31FE-0604-4AF9-A15A-3CFC8507461F}">
      <dgm:prSet/>
      <dgm:spPr/>
      <dgm:t>
        <a:bodyPr/>
        <a:lstStyle/>
        <a:p>
          <a:endParaRPr lang="hr-HR"/>
        </a:p>
      </dgm:t>
    </dgm:pt>
    <dgm:pt modelId="{88E3D69A-5D5D-4D9F-B3F9-A1DB74FE9B95}">
      <dgm:prSet custT="1"/>
      <dgm:spPr/>
      <dgm:t>
        <a:bodyPr/>
        <a:lstStyle/>
        <a:p>
          <a:r>
            <a:rPr lang="hr-HR" sz="1200" b="0">
              <a:latin typeface="+mn-lt"/>
            </a:rPr>
            <a:t>   Program 1004 Nabava imovine </a:t>
          </a:r>
        </a:p>
      </dgm:t>
    </dgm:pt>
    <dgm:pt modelId="{E3FD5C01-A5EE-460D-A258-65BEE3C12E00}" type="parTrans" cxnId="{F1715DA1-525D-4F94-BF6A-8C8BBFE8E652}">
      <dgm:prSet/>
      <dgm:spPr/>
      <dgm:t>
        <a:bodyPr/>
        <a:lstStyle/>
        <a:p>
          <a:endParaRPr lang="hr-HR"/>
        </a:p>
      </dgm:t>
    </dgm:pt>
    <dgm:pt modelId="{056D6C39-BC06-458E-A36B-452D1C52F1BB}" type="sibTrans" cxnId="{F1715DA1-525D-4F94-BF6A-8C8BBFE8E652}">
      <dgm:prSet/>
      <dgm:spPr/>
      <dgm:t>
        <a:bodyPr/>
        <a:lstStyle/>
        <a:p>
          <a:endParaRPr lang="hr-HR"/>
        </a:p>
      </dgm:t>
    </dgm:pt>
    <dgm:pt modelId="{A0224317-A573-42F3-875A-355F4978C159}">
      <dgm:prSet custT="1"/>
      <dgm:spPr/>
      <dgm:t>
        <a:bodyPr/>
        <a:lstStyle/>
        <a:p>
          <a:r>
            <a:rPr lang="hr-HR" sz="1200" b="0">
              <a:latin typeface="+mn-lt"/>
            </a:rPr>
            <a:t>   Program 1005 Izrada projektne dokumentacije </a:t>
          </a:r>
        </a:p>
      </dgm:t>
    </dgm:pt>
    <dgm:pt modelId="{A68D51F7-1637-4A24-B1DA-5D74F825C1E9}" type="parTrans" cxnId="{C1F715D5-C8CF-4A0F-B46C-F92D24FE4731}">
      <dgm:prSet/>
      <dgm:spPr/>
      <dgm:t>
        <a:bodyPr/>
        <a:lstStyle/>
        <a:p>
          <a:endParaRPr lang="hr-HR"/>
        </a:p>
      </dgm:t>
    </dgm:pt>
    <dgm:pt modelId="{7627B1E6-E6C4-4555-A547-3FA253A4E8CD}" type="sibTrans" cxnId="{C1F715D5-C8CF-4A0F-B46C-F92D24FE4731}">
      <dgm:prSet/>
      <dgm:spPr/>
      <dgm:t>
        <a:bodyPr/>
        <a:lstStyle/>
        <a:p>
          <a:endParaRPr lang="hr-HR"/>
        </a:p>
      </dgm:t>
    </dgm:pt>
    <dgm:pt modelId="{1E9FC174-8DB6-440E-B17C-3E6F2A909BAB}">
      <dgm:prSet custT="1"/>
      <dgm:spPr/>
      <dgm:t>
        <a:bodyPr/>
        <a:lstStyle/>
        <a:p>
          <a:pPr>
            <a:buNone/>
          </a:pPr>
          <a:r>
            <a:rPr lang="hr-HR" sz="1200" b="0">
              <a:latin typeface="+mn-lt"/>
            </a:rPr>
            <a:t>   Program 1006 Društvene djelatnosti i sport </a:t>
          </a:r>
        </a:p>
      </dgm:t>
    </dgm:pt>
    <dgm:pt modelId="{13BE8B91-D3DB-4F52-B961-510D357C4630}" type="parTrans" cxnId="{77704F0C-8879-4F23-B3A6-15F9CC659386}">
      <dgm:prSet/>
      <dgm:spPr/>
      <dgm:t>
        <a:bodyPr/>
        <a:lstStyle/>
        <a:p>
          <a:endParaRPr lang="hr-HR"/>
        </a:p>
      </dgm:t>
    </dgm:pt>
    <dgm:pt modelId="{F7E9D9A2-07BD-4C19-BB35-935B8D293DB7}" type="sibTrans" cxnId="{77704F0C-8879-4F23-B3A6-15F9CC659386}">
      <dgm:prSet/>
      <dgm:spPr/>
      <dgm:t>
        <a:bodyPr/>
        <a:lstStyle/>
        <a:p>
          <a:endParaRPr lang="hr-HR"/>
        </a:p>
      </dgm:t>
    </dgm:pt>
    <dgm:pt modelId="{5B1FB339-B924-472B-ABBC-81662617DFE3}">
      <dgm:prSet custT="1"/>
      <dgm:spPr/>
      <dgm:t>
        <a:bodyPr/>
        <a:lstStyle/>
        <a:p>
          <a:r>
            <a:rPr lang="hr-HR" sz="1200" b="0">
              <a:latin typeface="+mn-lt"/>
            </a:rPr>
            <a:t>   Program 1007 Javna ustanova Pećinski park Grabovača </a:t>
          </a:r>
        </a:p>
      </dgm:t>
    </dgm:pt>
    <dgm:pt modelId="{88BC437E-7FE5-4B73-965B-5A21E3A3D928}" type="parTrans" cxnId="{51578450-4C65-45AA-9C60-EB99E9166CDE}">
      <dgm:prSet/>
      <dgm:spPr/>
      <dgm:t>
        <a:bodyPr/>
        <a:lstStyle/>
        <a:p>
          <a:endParaRPr lang="hr-HR"/>
        </a:p>
      </dgm:t>
    </dgm:pt>
    <dgm:pt modelId="{5EE079E4-CCEA-4374-AB9E-60FEA93F4864}" type="sibTrans" cxnId="{51578450-4C65-45AA-9C60-EB99E9166CDE}">
      <dgm:prSet/>
      <dgm:spPr/>
      <dgm:t>
        <a:bodyPr/>
        <a:lstStyle/>
        <a:p>
          <a:endParaRPr lang="hr-HR"/>
        </a:p>
      </dgm:t>
    </dgm:pt>
    <dgm:pt modelId="{D2E07203-0D30-4D77-A106-48790D414947}">
      <dgm:prSet custT="1"/>
      <dgm:spPr/>
      <dgm:t>
        <a:bodyPr/>
        <a:lstStyle/>
        <a:p>
          <a:r>
            <a:rPr lang="hr-HR" sz="1200" b="1">
              <a:latin typeface="+mn-lt"/>
            </a:rPr>
            <a:t>47383 JAVNA USTANOVA PEĆINSKI PARK GRABOVAČA</a:t>
          </a:r>
        </a:p>
      </dgm:t>
    </dgm:pt>
    <dgm:pt modelId="{2A924AC5-F17A-4470-8642-A211A7514474}" type="parTrans" cxnId="{D054CAF4-BCAA-40FA-96F2-9969F5F7588E}">
      <dgm:prSet/>
      <dgm:spPr/>
      <dgm:t>
        <a:bodyPr/>
        <a:lstStyle/>
        <a:p>
          <a:endParaRPr lang="hr-HR"/>
        </a:p>
      </dgm:t>
    </dgm:pt>
    <dgm:pt modelId="{769FB11E-AE88-493C-B217-71276C1DC1BD}" type="sibTrans" cxnId="{D054CAF4-BCAA-40FA-96F2-9969F5F7588E}">
      <dgm:prSet/>
      <dgm:spPr/>
      <dgm:t>
        <a:bodyPr/>
        <a:lstStyle/>
        <a:p>
          <a:endParaRPr lang="hr-HR"/>
        </a:p>
      </dgm:t>
    </dgm:pt>
    <dgm:pt modelId="{B457897A-61CC-4E50-B7E8-1C05ACF8BBA5}">
      <dgm:prSet custT="1"/>
      <dgm:spPr/>
      <dgm:t>
        <a:bodyPr/>
        <a:lstStyle/>
        <a:p>
          <a:pPr>
            <a:buNone/>
          </a:pPr>
          <a:r>
            <a:rPr lang="hr-HR" sz="1200" b="0">
              <a:latin typeface="+mn-lt"/>
            </a:rPr>
            <a:t>   Program 1008 Narodna knjižnica općine Perušić </a:t>
          </a:r>
        </a:p>
      </dgm:t>
    </dgm:pt>
    <dgm:pt modelId="{0A403896-56C3-4C2E-92CE-CADE04E7F3D2}" type="parTrans" cxnId="{7E4B290F-08B9-4A07-B3A0-00EF502285C7}">
      <dgm:prSet/>
      <dgm:spPr/>
      <dgm:t>
        <a:bodyPr/>
        <a:lstStyle/>
        <a:p>
          <a:endParaRPr lang="hr-HR"/>
        </a:p>
      </dgm:t>
    </dgm:pt>
    <dgm:pt modelId="{F6DD4881-FA07-4A94-98F8-9586B35D24BA}" type="sibTrans" cxnId="{7E4B290F-08B9-4A07-B3A0-00EF502285C7}">
      <dgm:prSet/>
      <dgm:spPr/>
      <dgm:t>
        <a:bodyPr/>
        <a:lstStyle/>
        <a:p>
          <a:endParaRPr lang="hr-HR"/>
        </a:p>
      </dgm:t>
    </dgm:pt>
    <dgm:pt modelId="{5E843394-6D7A-46DB-AB37-84871E22172C}">
      <dgm:prSet custT="1"/>
      <dgm:spPr/>
      <dgm:t>
        <a:bodyPr/>
        <a:lstStyle/>
        <a:p>
          <a:pPr>
            <a:buNone/>
          </a:pPr>
          <a:r>
            <a:rPr lang="hr-HR" sz="1200" b="1">
              <a:latin typeface="+mn-lt"/>
            </a:rPr>
            <a:t>48179 NARODNA KNJIŽNICA OPĆINE PERUŠIĆ </a:t>
          </a:r>
        </a:p>
      </dgm:t>
    </dgm:pt>
    <dgm:pt modelId="{41D93947-3D01-49D1-81A7-D5F65E9F999A}" type="parTrans" cxnId="{3D6AF701-ED5F-4A61-959E-40A32BF7A11F}">
      <dgm:prSet/>
      <dgm:spPr/>
      <dgm:t>
        <a:bodyPr/>
        <a:lstStyle/>
        <a:p>
          <a:endParaRPr lang="hr-HR"/>
        </a:p>
      </dgm:t>
    </dgm:pt>
    <dgm:pt modelId="{ABC273A6-DFE0-4EA0-876F-671836FB5B4D}" type="sibTrans" cxnId="{3D6AF701-ED5F-4A61-959E-40A32BF7A11F}">
      <dgm:prSet/>
      <dgm:spPr/>
      <dgm:t>
        <a:bodyPr/>
        <a:lstStyle/>
        <a:p>
          <a:endParaRPr lang="hr-HR"/>
        </a:p>
      </dgm:t>
    </dgm:pt>
    <dgm:pt modelId="{9A18FB3C-2727-4CEF-B429-C437883E5BBD}">
      <dgm:prSet custT="1"/>
      <dgm:spPr/>
      <dgm:t>
        <a:bodyPr/>
        <a:lstStyle/>
        <a:p>
          <a:pPr>
            <a:buNone/>
          </a:pPr>
          <a:r>
            <a:rPr lang="hr-HR" sz="1200" b="0">
              <a:latin typeface="+mn-lt"/>
            </a:rPr>
            <a:t>   Program 1009 Tekuće donacije </a:t>
          </a:r>
        </a:p>
      </dgm:t>
    </dgm:pt>
    <dgm:pt modelId="{1399519A-930B-43CF-89F0-B82ACEEFD01C}" type="parTrans" cxnId="{36AF2F87-8610-4356-BF50-D0FDB994B853}">
      <dgm:prSet/>
      <dgm:spPr/>
      <dgm:t>
        <a:bodyPr/>
        <a:lstStyle/>
        <a:p>
          <a:endParaRPr lang="hr-HR"/>
        </a:p>
      </dgm:t>
    </dgm:pt>
    <dgm:pt modelId="{8D283668-3A74-4580-B22C-89867B15CB9A}" type="sibTrans" cxnId="{36AF2F87-8610-4356-BF50-D0FDB994B853}">
      <dgm:prSet/>
      <dgm:spPr/>
      <dgm:t>
        <a:bodyPr/>
        <a:lstStyle/>
        <a:p>
          <a:endParaRPr lang="hr-HR"/>
        </a:p>
      </dgm:t>
    </dgm:pt>
    <dgm:pt modelId="{B1BD2DB7-4277-4682-8B92-A56C3EF704A4}">
      <dgm:prSet custT="1"/>
      <dgm:spPr/>
      <dgm:t>
        <a:bodyPr/>
        <a:lstStyle/>
        <a:p>
          <a:pPr>
            <a:buNone/>
          </a:pPr>
          <a:r>
            <a:rPr lang="hr-HR" sz="1200" b="0">
              <a:latin typeface="+mn-lt"/>
            </a:rPr>
            <a:t>   Program 1010 Subvencije </a:t>
          </a:r>
        </a:p>
      </dgm:t>
    </dgm:pt>
    <dgm:pt modelId="{5FB8E675-EF5F-464B-A4D3-157E910402BA}" type="parTrans" cxnId="{A3FC22A9-2C5D-49F2-8B2D-27F46788362C}">
      <dgm:prSet/>
      <dgm:spPr/>
      <dgm:t>
        <a:bodyPr/>
        <a:lstStyle/>
        <a:p>
          <a:endParaRPr lang="hr-HR"/>
        </a:p>
      </dgm:t>
    </dgm:pt>
    <dgm:pt modelId="{57A9F0AA-2414-445A-A88F-15F40E003EDD}" type="sibTrans" cxnId="{A3FC22A9-2C5D-49F2-8B2D-27F46788362C}">
      <dgm:prSet/>
      <dgm:spPr/>
      <dgm:t>
        <a:bodyPr/>
        <a:lstStyle/>
        <a:p>
          <a:endParaRPr lang="hr-HR"/>
        </a:p>
      </dgm:t>
    </dgm:pt>
    <dgm:pt modelId="{C0015858-2718-42AB-AB89-114569958766}">
      <dgm:prSet custT="1"/>
      <dgm:spPr/>
      <dgm:t>
        <a:bodyPr/>
        <a:lstStyle/>
        <a:p>
          <a:pPr>
            <a:buNone/>
          </a:pPr>
          <a:r>
            <a:rPr lang="hr-HR" sz="1200" b="0">
              <a:latin typeface="+mn-lt"/>
            </a:rPr>
            <a:t>   Program 1011 Gospodarenje otpadom </a:t>
          </a:r>
        </a:p>
      </dgm:t>
    </dgm:pt>
    <dgm:pt modelId="{B0E93DAF-A7D6-4D5C-91A5-1AE3AB7E735E}" type="parTrans" cxnId="{CBEB7EB1-BA11-498B-AB9E-2CC623D855BF}">
      <dgm:prSet/>
      <dgm:spPr/>
      <dgm:t>
        <a:bodyPr/>
        <a:lstStyle/>
        <a:p>
          <a:endParaRPr lang="hr-HR"/>
        </a:p>
      </dgm:t>
    </dgm:pt>
    <dgm:pt modelId="{954712A2-EA32-4B7A-8631-09FBC6D39C05}" type="sibTrans" cxnId="{CBEB7EB1-BA11-498B-AB9E-2CC623D855BF}">
      <dgm:prSet/>
      <dgm:spPr/>
      <dgm:t>
        <a:bodyPr/>
        <a:lstStyle/>
        <a:p>
          <a:endParaRPr lang="hr-HR"/>
        </a:p>
      </dgm:t>
    </dgm:pt>
    <dgm:pt modelId="{BAB728B6-F674-4A35-B91A-9140E60690CA}" type="pres">
      <dgm:prSet presAssocID="{1F5AFE97-F0BB-4CA9-8E47-8BDC6B57BC40}" presName="vert0" presStyleCnt="0">
        <dgm:presLayoutVars>
          <dgm:dir/>
          <dgm:animOne val="branch"/>
          <dgm:animLvl val="lvl"/>
        </dgm:presLayoutVars>
      </dgm:prSet>
      <dgm:spPr/>
    </dgm:pt>
    <dgm:pt modelId="{AD842837-A79F-467F-9DD8-6E9016D7C992}" type="pres">
      <dgm:prSet presAssocID="{3F16FFE8-07E2-428A-A903-082FAED439BE}" presName="thickLine" presStyleLbl="alignNode1" presStyleIdx="0" presStyleCnt="13"/>
      <dgm:spPr/>
    </dgm:pt>
    <dgm:pt modelId="{30C94940-E922-4A9E-8990-8DB8E8C09765}" type="pres">
      <dgm:prSet presAssocID="{3F16FFE8-07E2-428A-A903-082FAED439BE}" presName="horz1" presStyleCnt="0"/>
      <dgm:spPr/>
    </dgm:pt>
    <dgm:pt modelId="{E9E35AD8-C317-4711-9463-11D2FAA373B1}" type="pres">
      <dgm:prSet presAssocID="{3F16FFE8-07E2-428A-A903-082FAED439BE}" presName="tx1" presStyleLbl="revTx" presStyleIdx="0" presStyleCnt="13"/>
      <dgm:spPr/>
    </dgm:pt>
    <dgm:pt modelId="{4BCD6314-7FD6-44EC-9EEA-44C5AEC0BBF8}" type="pres">
      <dgm:prSet presAssocID="{3F16FFE8-07E2-428A-A903-082FAED439BE}" presName="vert1" presStyleCnt="0"/>
      <dgm:spPr/>
    </dgm:pt>
    <dgm:pt modelId="{9A4AFD8D-EF27-402A-9C7B-F692E230A873}" type="pres">
      <dgm:prSet presAssocID="{D8F8C219-2627-4B74-BCA8-7DDD0D73AF8A}" presName="thickLine" presStyleLbl="alignNode1" presStyleIdx="1" presStyleCnt="13"/>
      <dgm:spPr/>
    </dgm:pt>
    <dgm:pt modelId="{E78D5D58-CC91-4B5B-A8EC-F30558043307}" type="pres">
      <dgm:prSet presAssocID="{D8F8C219-2627-4B74-BCA8-7DDD0D73AF8A}" presName="horz1" presStyleCnt="0"/>
      <dgm:spPr/>
    </dgm:pt>
    <dgm:pt modelId="{545D0DD5-3704-438E-913F-9416A12CED31}" type="pres">
      <dgm:prSet presAssocID="{D8F8C219-2627-4B74-BCA8-7DDD0D73AF8A}" presName="tx1" presStyleLbl="revTx" presStyleIdx="1" presStyleCnt="13"/>
      <dgm:spPr/>
    </dgm:pt>
    <dgm:pt modelId="{793236CE-0B3E-45B0-935F-EAA2F497CE35}" type="pres">
      <dgm:prSet presAssocID="{D8F8C219-2627-4B74-BCA8-7DDD0D73AF8A}" presName="vert1" presStyleCnt="0"/>
      <dgm:spPr/>
    </dgm:pt>
    <dgm:pt modelId="{3BF25D61-7E3F-474B-8441-051BEB3F0C91}" type="pres">
      <dgm:prSet presAssocID="{2F978968-BCB8-4BF6-AEDF-7EEFBB2DB033}" presName="thickLine" presStyleLbl="alignNode1" presStyleIdx="2" presStyleCnt="13"/>
      <dgm:spPr/>
    </dgm:pt>
    <dgm:pt modelId="{9D45E1E2-89D3-4E3A-BC64-A4B83C2F324B}" type="pres">
      <dgm:prSet presAssocID="{2F978968-BCB8-4BF6-AEDF-7EEFBB2DB033}" presName="horz1" presStyleCnt="0"/>
      <dgm:spPr/>
    </dgm:pt>
    <dgm:pt modelId="{D3B897B0-4425-435D-B6E9-453CF0CE85F8}" type="pres">
      <dgm:prSet presAssocID="{2F978968-BCB8-4BF6-AEDF-7EEFBB2DB033}" presName="tx1" presStyleLbl="revTx" presStyleIdx="2" presStyleCnt="13"/>
      <dgm:spPr/>
    </dgm:pt>
    <dgm:pt modelId="{D1DE06AE-DEBD-49FD-BC06-D43458811CBB}" type="pres">
      <dgm:prSet presAssocID="{2F978968-BCB8-4BF6-AEDF-7EEFBB2DB033}" presName="vert1" presStyleCnt="0"/>
      <dgm:spPr/>
    </dgm:pt>
    <dgm:pt modelId="{48ACD50C-63AE-4145-B27D-38234C3B2AA6}" type="pres">
      <dgm:prSet presAssocID="{88E3D69A-5D5D-4D9F-B3F9-A1DB74FE9B95}" presName="thickLine" presStyleLbl="alignNode1" presStyleIdx="3" presStyleCnt="13"/>
      <dgm:spPr/>
    </dgm:pt>
    <dgm:pt modelId="{49D93D49-50FF-4777-AE5B-EB8D0ABCFCE7}" type="pres">
      <dgm:prSet presAssocID="{88E3D69A-5D5D-4D9F-B3F9-A1DB74FE9B95}" presName="horz1" presStyleCnt="0"/>
      <dgm:spPr/>
    </dgm:pt>
    <dgm:pt modelId="{5A9E7C1E-EABC-4BA7-AB66-6C3F6B2734D1}" type="pres">
      <dgm:prSet presAssocID="{88E3D69A-5D5D-4D9F-B3F9-A1DB74FE9B95}" presName="tx1" presStyleLbl="revTx" presStyleIdx="3" presStyleCnt="13"/>
      <dgm:spPr/>
    </dgm:pt>
    <dgm:pt modelId="{324EB0B3-F127-4A5A-97D9-C5E80A881B4D}" type="pres">
      <dgm:prSet presAssocID="{88E3D69A-5D5D-4D9F-B3F9-A1DB74FE9B95}" presName="vert1" presStyleCnt="0"/>
      <dgm:spPr/>
    </dgm:pt>
    <dgm:pt modelId="{20F49661-CBC9-42F1-A90B-B397D3F4CD8B}" type="pres">
      <dgm:prSet presAssocID="{A0224317-A573-42F3-875A-355F4978C159}" presName="thickLine" presStyleLbl="alignNode1" presStyleIdx="4" presStyleCnt="13"/>
      <dgm:spPr/>
    </dgm:pt>
    <dgm:pt modelId="{46E735BF-6C2B-49E1-83E3-1E43462EF576}" type="pres">
      <dgm:prSet presAssocID="{A0224317-A573-42F3-875A-355F4978C159}" presName="horz1" presStyleCnt="0"/>
      <dgm:spPr/>
    </dgm:pt>
    <dgm:pt modelId="{85E94135-D95C-4430-A5A9-4266A47BB572}" type="pres">
      <dgm:prSet presAssocID="{A0224317-A573-42F3-875A-355F4978C159}" presName="tx1" presStyleLbl="revTx" presStyleIdx="4" presStyleCnt="13"/>
      <dgm:spPr/>
    </dgm:pt>
    <dgm:pt modelId="{72DAC0C5-8B68-4AC4-8230-265BFD295A9B}" type="pres">
      <dgm:prSet presAssocID="{A0224317-A573-42F3-875A-355F4978C159}" presName="vert1" presStyleCnt="0"/>
      <dgm:spPr/>
    </dgm:pt>
    <dgm:pt modelId="{3D222EF0-E7FA-4D27-932B-6C88AA3A44E0}" type="pres">
      <dgm:prSet presAssocID="{1E9FC174-8DB6-440E-B17C-3E6F2A909BAB}" presName="thickLine" presStyleLbl="alignNode1" presStyleIdx="5" presStyleCnt="13"/>
      <dgm:spPr/>
    </dgm:pt>
    <dgm:pt modelId="{A23C28D1-2977-415B-8C9B-94ED5EFB923E}" type="pres">
      <dgm:prSet presAssocID="{1E9FC174-8DB6-440E-B17C-3E6F2A909BAB}" presName="horz1" presStyleCnt="0"/>
      <dgm:spPr/>
    </dgm:pt>
    <dgm:pt modelId="{9F6A62CE-794A-4F98-861D-AB804DB4780D}" type="pres">
      <dgm:prSet presAssocID="{1E9FC174-8DB6-440E-B17C-3E6F2A909BAB}" presName="tx1" presStyleLbl="revTx" presStyleIdx="5" presStyleCnt="13"/>
      <dgm:spPr/>
    </dgm:pt>
    <dgm:pt modelId="{131D4948-3EF2-4BB9-81CB-013F5E4DAA66}" type="pres">
      <dgm:prSet presAssocID="{1E9FC174-8DB6-440E-B17C-3E6F2A909BAB}" presName="vert1" presStyleCnt="0"/>
      <dgm:spPr/>
    </dgm:pt>
    <dgm:pt modelId="{CCADD364-C4D1-4D56-BC33-7AAFF4331A19}" type="pres">
      <dgm:prSet presAssocID="{5B1FB339-B924-472B-ABBC-81662617DFE3}" presName="thickLine" presStyleLbl="alignNode1" presStyleIdx="6" presStyleCnt="13"/>
      <dgm:spPr/>
    </dgm:pt>
    <dgm:pt modelId="{79838628-E7BC-4B5D-925D-2E394CEDFC00}" type="pres">
      <dgm:prSet presAssocID="{5B1FB339-B924-472B-ABBC-81662617DFE3}" presName="horz1" presStyleCnt="0"/>
      <dgm:spPr/>
    </dgm:pt>
    <dgm:pt modelId="{EC13AC53-2C92-4981-81BA-4F2AF3011A83}" type="pres">
      <dgm:prSet presAssocID="{5B1FB339-B924-472B-ABBC-81662617DFE3}" presName="tx1" presStyleLbl="revTx" presStyleIdx="6" presStyleCnt="13"/>
      <dgm:spPr/>
    </dgm:pt>
    <dgm:pt modelId="{6B58C8E5-31E1-4B01-AF0A-0E7D431AFF27}" type="pres">
      <dgm:prSet presAssocID="{5B1FB339-B924-472B-ABBC-81662617DFE3}" presName="vert1" presStyleCnt="0"/>
      <dgm:spPr/>
    </dgm:pt>
    <dgm:pt modelId="{9C86235F-81E0-481D-A020-E4D70DDEA1EC}" type="pres">
      <dgm:prSet presAssocID="{D2E07203-0D30-4D77-A106-48790D414947}" presName="thickLine" presStyleLbl="alignNode1" presStyleIdx="7" presStyleCnt="13"/>
      <dgm:spPr/>
    </dgm:pt>
    <dgm:pt modelId="{F89F53D1-8484-459F-BDDE-E58D58BBA88B}" type="pres">
      <dgm:prSet presAssocID="{D2E07203-0D30-4D77-A106-48790D414947}" presName="horz1" presStyleCnt="0"/>
      <dgm:spPr/>
    </dgm:pt>
    <dgm:pt modelId="{5B5C57D1-49E2-400F-A4E1-C8590F35EDE2}" type="pres">
      <dgm:prSet presAssocID="{D2E07203-0D30-4D77-A106-48790D414947}" presName="tx1" presStyleLbl="revTx" presStyleIdx="7" presStyleCnt="13"/>
      <dgm:spPr/>
    </dgm:pt>
    <dgm:pt modelId="{1257E112-E79B-4008-9834-338AFFC20059}" type="pres">
      <dgm:prSet presAssocID="{D2E07203-0D30-4D77-A106-48790D414947}" presName="vert1" presStyleCnt="0"/>
      <dgm:spPr/>
    </dgm:pt>
    <dgm:pt modelId="{987FF5A4-AB4B-4204-A6B0-C372513E5F34}" type="pres">
      <dgm:prSet presAssocID="{B457897A-61CC-4E50-B7E8-1C05ACF8BBA5}" presName="thickLine" presStyleLbl="alignNode1" presStyleIdx="8" presStyleCnt="13"/>
      <dgm:spPr/>
    </dgm:pt>
    <dgm:pt modelId="{A60DC077-BC7D-421A-AD71-EB43A9D0A925}" type="pres">
      <dgm:prSet presAssocID="{B457897A-61CC-4E50-B7E8-1C05ACF8BBA5}" presName="horz1" presStyleCnt="0"/>
      <dgm:spPr/>
    </dgm:pt>
    <dgm:pt modelId="{DDF98F08-5484-4FE0-A34D-4D0D36FE5CEE}" type="pres">
      <dgm:prSet presAssocID="{B457897A-61CC-4E50-B7E8-1C05ACF8BBA5}" presName="tx1" presStyleLbl="revTx" presStyleIdx="8" presStyleCnt="13"/>
      <dgm:spPr/>
    </dgm:pt>
    <dgm:pt modelId="{77F403EC-4E1C-4B99-84D4-01B955B9745F}" type="pres">
      <dgm:prSet presAssocID="{B457897A-61CC-4E50-B7E8-1C05ACF8BBA5}" presName="vert1" presStyleCnt="0"/>
      <dgm:spPr/>
    </dgm:pt>
    <dgm:pt modelId="{0B3CC5A5-3ABC-4FD8-B976-727210E818BC}" type="pres">
      <dgm:prSet presAssocID="{5E843394-6D7A-46DB-AB37-84871E22172C}" presName="thickLine" presStyleLbl="alignNode1" presStyleIdx="9" presStyleCnt="13"/>
      <dgm:spPr/>
    </dgm:pt>
    <dgm:pt modelId="{CC5A852B-2159-4999-A526-F1020DB280EF}" type="pres">
      <dgm:prSet presAssocID="{5E843394-6D7A-46DB-AB37-84871E22172C}" presName="horz1" presStyleCnt="0"/>
      <dgm:spPr/>
    </dgm:pt>
    <dgm:pt modelId="{D5F5DDE7-BC33-40FE-81CC-1DF71EF1E232}" type="pres">
      <dgm:prSet presAssocID="{5E843394-6D7A-46DB-AB37-84871E22172C}" presName="tx1" presStyleLbl="revTx" presStyleIdx="9" presStyleCnt="13"/>
      <dgm:spPr/>
    </dgm:pt>
    <dgm:pt modelId="{088F50B8-F255-49D1-B49D-2C6D411F98C2}" type="pres">
      <dgm:prSet presAssocID="{5E843394-6D7A-46DB-AB37-84871E22172C}" presName="vert1" presStyleCnt="0"/>
      <dgm:spPr/>
    </dgm:pt>
    <dgm:pt modelId="{C7BA5E22-3515-4239-AC7C-63A486384156}" type="pres">
      <dgm:prSet presAssocID="{9A18FB3C-2727-4CEF-B429-C437883E5BBD}" presName="thickLine" presStyleLbl="alignNode1" presStyleIdx="10" presStyleCnt="13"/>
      <dgm:spPr/>
    </dgm:pt>
    <dgm:pt modelId="{F76F16AF-6D5D-4C24-846E-E1F7901215E2}" type="pres">
      <dgm:prSet presAssocID="{9A18FB3C-2727-4CEF-B429-C437883E5BBD}" presName="horz1" presStyleCnt="0"/>
      <dgm:spPr/>
    </dgm:pt>
    <dgm:pt modelId="{BEF45DD3-CEE5-4761-ABEE-1C7F9AF40DFA}" type="pres">
      <dgm:prSet presAssocID="{9A18FB3C-2727-4CEF-B429-C437883E5BBD}" presName="tx1" presStyleLbl="revTx" presStyleIdx="10" presStyleCnt="13"/>
      <dgm:spPr/>
    </dgm:pt>
    <dgm:pt modelId="{CDCA9B03-6E18-49D0-9968-519A85CA353C}" type="pres">
      <dgm:prSet presAssocID="{9A18FB3C-2727-4CEF-B429-C437883E5BBD}" presName="vert1" presStyleCnt="0"/>
      <dgm:spPr/>
    </dgm:pt>
    <dgm:pt modelId="{BB16DBDE-F4A6-4C42-AB52-53138A3A7EC6}" type="pres">
      <dgm:prSet presAssocID="{B1BD2DB7-4277-4682-8B92-A56C3EF704A4}" presName="thickLine" presStyleLbl="alignNode1" presStyleIdx="11" presStyleCnt="13"/>
      <dgm:spPr/>
    </dgm:pt>
    <dgm:pt modelId="{8C4D96EC-69F7-4386-93D0-8A0B11B2905E}" type="pres">
      <dgm:prSet presAssocID="{B1BD2DB7-4277-4682-8B92-A56C3EF704A4}" presName="horz1" presStyleCnt="0"/>
      <dgm:spPr/>
    </dgm:pt>
    <dgm:pt modelId="{F4460D63-6F84-4ED3-BF4D-45D947A742EB}" type="pres">
      <dgm:prSet presAssocID="{B1BD2DB7-4277-4682-8B92-A56C3EF704A4}" presName="tx1" presStyleLbl="revTx" presStyleIdx="11" presStyleCnt="13"/>
      <dgm:spPr/>
    </dgm:pt>
    <dgm:pt modelId="{5019247D-DEE9-49F2-A397-5A114C85387F}" type="pres">
      <dgm:prSet presAssocID="{B1BD2DB7-4277-4682-8B92-A56C3EF704A4}" presName="vert1" presStyleCnt="0"/>
      <dgm:spPr/>
    </dgm:pt>
    <dgm:pt modelId="{4AC72847-95D2-4496-BE6B-20373AC4328D}" type="pres">
      <dgm:prSet presAssocID="{C0015858-2718-42AB-AB89-114569958766}" presName="thickLine" presStyleLbl="alignNode1" presStyleIdx="12" presStyleCnt="13"/>
      <dgm:spPr/>
    </dgm:pt>
    <dgm:pt modelId="{4BBFB2BA-5500-4321-8EE6-7F7F7558B767}" type="pres">
      <dgm:prSet presAssocID="{C0015858-2718-42AB-AB89-114569958766}" presName="horz1" presStyleCnt="0"/>
      <dgm:spPr/>
    </dgm:pt>
    <dgm:pt modelId="{394E447D-DA52-4FEC-9492-894D0861B951}" type="pres">
      <dgm:prSet presAssocID="{C0015858-2718-42AB-AB89-114569958766}" presName="tx1" presStyleLbl="revTx" presStyleIdx="12" presStyleCnt="13"/>
      <dgm:spPr/>
    </dgm:pt>
    <dgm:pt modelId="{4EB31B11-6A0A-4331-A51F-2366DB3D5BA3}" type="pres">
      <dgm:prSet presAssocID="{C0015858-2718-42AB-AB89-114569958766}" presName="vert1" presStyleCnt="0"/>
      <dgm:spPr/>
    </dgm:pt>
  </dgm:ptLst>
  <dgm:cxnLst>
    <dgm:cxn modelId="{3D6AF701-ED5F-4A61-959E-40A32BF7A11F}" srcId="{1F5AFE97-F0BB-4CA9-8E47-8BDC6B57BC40}" destId="{5E843394-6D7A-46DB-AB37-84871E22172C}" srcOrd="9" destOrd="0" parTransId="{41D93947-3D01-49D1-81A7-D5F65E9F999A}" sibTransId="{ABC273A6-DFE0-4EA0-876F-671836FB5B4D}"/>
    <dgm:cxn modelId="{45B99F04-BA07-43DE-ABE4-BCBEE3C18599}" type="presOf" srcId="{1E9FC174-8DB6-440E-B17C-3E6F2A909BAB}" destId="{9F6A62CE-794A-4F98-861D-AB804DB4780D}" srcOrd="0" destOrd="0" presId="urn:microsoft.com/office/officeart/2008/layout/LinedList"/>
    <dgm:cxn modelId="{77704F0C-8879-4F23-B3A6-15F9CC659386}" srcId="{1F5AFE97-F0BB-4CA9-8E47-8BDC6B57BC40}" destId="{1E9FC174-8DB6-440E-B17C-3E6F2A909BAB}" srcOrd="5" destOrd="0" parTransId="{13BE8B91-D3DB-4F52-B961-510D357C4630}" sibTransId="{F7E9D9A2-07BD-4C19-BB35-935B8D293DB7}"/>
    <dgm:cxn modelId="{7E4B290F-08B9-4A07-B3A0-00EF502285C7}" srcId="{1F5AFE97-F0BB-4CA9-8E47-8BDC6B57BC40}" destId="{B457897A-61CC-4E50-B7E8-1C05ACF8BBA5}" srcOrd="8" destOrd="0" parTransId="{0A403896-56C3-4C2E-92CE-CADE04E7F3D2}" sibTransId="{F6DD4881-FA07-4A94-98F8-9586B35D24BA}"/>
    <dgm:cxn modelId="{53EBCD13-CA0C-4036-884A-7365899253CE}" type="presOf" srcId="{88E3D69A-5D5D-4D9F-B3F9-A1DB74FE9B95}" destId="{5A9E7C1E-EABC-4BA7-AB66-6C3F6B2734D1}" srcOrd="0" destOrd="0" presId="urn:microsoft.com/office/officeart/2008/layout/LinedList"/>
    <dgm:cxn modelId="{9414482D-102D-46D3-B402-DEB37FE10E75}" type="presOf" srcId="{D2E07203-0D30-4D77-A106-48790D414947}" destId="{5B5C57D1-49E2-400F-A4E1-C8590F35EDE2}" srcOrd="0" destOrd="0" presId="urn:microsoft.com/office/officeart/2008/layout/LinedList"/>
    <dgm:cxn modelId="{02FE0135-B7D3-4D18-8110-ED89663D4396}" type="presOf" srcId="{D8F8C219-2627-4B74-BCA8-7DDD0D73AF8A}" destId="{545D0DD5-3704-438E-913F-9416A12CED31}" srcOrd="0" destOrd="0" presId="urn:microsoft.com/office/officeart/2008/layout/LinedList"/>
    <dgm:cxn modelId="{B7BACB5F-5254-433F-9360-C3330C8DE1B2}" type="presOf" srcId="{5B1FB339-B924-472B-ABBC-81662617DFE3}" destId="{EC13AC53-2C92-4981-81BA-4F2AF3011A83}" srcOrd="0" destOrd="0" presId="urn:microsoft.com/office/officeart/2008/layout/LinedList"/>
    <dgm:cxn modelId="{50B2BE47-6271-404F-9B00-5C029EE6094C}" type="presOf" srcId="{5E843394-6D7A-46DB-AB37-84871E22172C}" destId="{D5F5DDE7-BC33-40FE-81CC-1DF71EF1E232}" srcOrd="0" destOrd="0" presId="urn:microsoft.com/office/officeart/2008/layout/LinedList"/>
    <dgm:cxn modelId="{0DC99F6B-C844-4185-9700-DCB7912554F8}" type="presOf" srcId="{2F978968-BCB8-4BF6-AEDF-7EEFBB2DB033}" destId="{D3B897B0-4425-435D-B6E9-453CF0CE85F8}" srcOrd="0" destOrd="0" presId="urn:microsoft.com/office/officeart/2008/layout/LinedList"/>
    <dgm:cxn modelId="{51578450-4C65-45AA-9C60-EB99E9166CDE}" srcId="{1F5AFE97-F0BB-4CA9-8E47-8BDC6B57BC40}" destId="{5B1FB339-B924-472B-ABBC-81662617DFE3}" srcOrd="6" destOrd="0" parTransId="{88BC437E-7FE5-4B73-965B-5A21E3A3D928}" sibTransId="{5EE079E4-CCEA-4374-AB9E-60FEA93F4864}"/>
    <dgm:cxn modelId="{14547773-3DCF-404A-9429-90C7F902CBEB}" srcId="{1F5AFE97-F0BB-4CA9-8E47-8BDC6B57BC40}" destId="{3F16FFE8-07E2-428A-A903-082FAED439BE}" srcOrd="0" destOrd="0" parTransId="{5893954E-41F2-48AC-8929-0F2164EF74AE}" sibTransId="{711BC4E7-0260-47CA-A80E-F39307436416}"/>
    <dgm:cxn modelId="{2B3EF075-2A0F-4CD1-AEFE-3296CC052E57}" type="presOf" srcId="{3F16FFE8-07E2-428A-A903-082FAED439BE}" destId="{E9E35AD8-C317-4711-9463-11D2FAA373B1}" srcOrd="0" destOrd="0" presId="urn:microsoft.com/office/officeart/2008/layout/LinedList"/>
    <dgm:cxn modelId="{E6635057-5DB2-433C-81AD-2FC0083CB41D}" type="presOf" srcId="{C0015858-2718-42AB-AB89-114569958766}" destId="{394E447D-DA52-4FEC-9492-894D0861B951}" srcOrd="0" destOrd="0" presId="urn:microsoft.com/office/officeart/2008/layout/LinedList"/>
    <dgm:cxn modelId="{23BEB278-3E0D-427A-BA67-4BA427384832}" type="presOf" srcId="{B457897A-61CC-4E50-B7E8-1C05ACF8BBA5}" destId="{DDF98F08-5484-4FE0-A34D-4D0D36FE5CEE}" srcOrd="0" destOrd="0" presId="urn:microsoft.com/office/officeart/2008/layout/LinedList"/>
    <dgm:cxn modelId="{36AF2F87-8610-4356-BF50-D0FDB994B853}" srcId="{1F5AFE97-F0BB-4CA9-8E47-8BDC6B57BC40}" destId="{9A18FB3C-2727-4CEF-B429-C437883E5BBD}" srcOrd="10" destOrd="0" parTransId="{1399519A-930B-43CF-89F0-B82ACEEFD01C}" sibTransId="{8D283668-3A74-4580-B22C-89867B15CB9A}"/>
    <dgm:cxn modelId="{06C0C993-45AC-4B74-95DB-328BF406B37A}" srcId="{1F5AFE97-F0BB-4CA9-8E47-8BDC6B57BC40}" destId="{D8F8C219-2627-4B74-BCA8-7DDD0D73AF8A}" srcOrd="1" destOrd="0" parTransId="{9749C670-A36D-415D-B350-AE1F91778829}" sibTransId="{37524185-1A71-4262-8E2E-B91A40392338}"/>
    <dgm:cxn modelId="{F299F394-15DF-47FD-A888-A328EB1A5B9C}" type="presOf" srcId="{1F5AFE97-F0BB-4CA9-8E47-8BDC6B57BC40}" destId="{BAB728B6-F674-4A35-B91A-9140E60690CA}" srcOrd="0" destOrd="0" presId="urn:microsoft.com/office/officeart/2008/layout/LinedList"/>
    <dgm:cxn modelId="{048D6D98-9E95-43BE-9CC4-068EE628CC75}" type="presOf" srcId="{9A18FB3C-2727-4CEF-B429-C437883E5BBD}" destId="{BEF45DD3-CEE5-4761-ABEE-1C7F9AF40DFA}" srcOrd="0" destOrd="0" presId="urn:microsoft.com/office/officeart/2008/layout/LinedList"/>
    <dgm:cxn modelId="{E228089C-5B09-457B-927B-1A26F56AE95B}" type="presOf" srcId="{B1BD2DB7-4277-4682-8B92-A56C3EF704A4}" destId="{F4460D63-6F84-4ED3-BF4D-45D947A742EB}" srcOrd="0" destOrd="0" presId="urn:microsoft.com/office/officeart/2008/layout/LinedList"/>
    <dgm:cxn modelId="{F1715DA1-525D-4F94-BF6A-8C8BBFE8E652}" srcId="{1F5AFE97-F0BB-4CA9-8E47-8BDC6B57BC40}" destId="{88E3D69A-5D5D-4D9F-B3F9-A1DB74FE9B95}" srcOrd="3" destOrd="0" parTransId="{E3FD5C01-A5EE-460D-A258-65BEE3C12E00}" sibTransId="{056D6C39-BC06-458E-A36B-452D1C52F1BB}"/>
    <dgm:cxn modelId="{A3FC22A9-2C5D-49F2-8B2D-27F46788362C}" srcId="{1F5AFE97-F0BB-4CA9-8E47-8BDC6B57BC40}" destId="{B1BD2DB7-4277-4682-8B92-A56C3EF704A4}" srcOrd="11" destOrd="0" parTransId="{5FB8E675-EF5F-464B-A4D3-157E910402BA}" sibTransId="{57A9F0AA-2414-445A-A88F-15F40E003EDD}"/>
    <dgm:cxn modelId="{70C01AAD-EDE7-419D-BBCE-3C1A00AFD2EB}" type="presOf" srcId="{A0224317-A573-42F3-875A-355F4978C159}" destId="{85E94135-D95C-4430-A5A9-4266A47BB572}" srcOrd="0" destOrd="0" presId="urn:microsoft.com/office/officeart/2008/layout/LinedList"/>
    <dgm:cxn modelId="{CBEB7EB1-BA11-498B-AB9E-2CC623D855BF}" srcId="{1F5AFE97-F0BB-4CA9-8E47-8BDC6B57BC40}" destId="{C0015858-2718-42AB-AB89-114569958766}" srcOrd="12" destOrd="0" parTransId="{B0E93DAF-A7D6-4D5C-91A5-1AE3AB7E735E}" sibTransId="{954712A2-EA32-4B7A-8631-09FBC6D39C05}"/>
    <dgm:cxn modelId="{C1F715D5-C8CF-4A0F-B46C-F92D24FE4731}" srcId="{1F5AFE97-F0BB-4CA9-8E47-8BDC6B57BC40}" destId="{A0224317-A573-42F3-875A-355F4978C159}" srcOrd="4" destOrd="0" parTransId="{A68D51F7-1637-4A24-B1DA-5D74F825C1E9}" sibTransId="{7627B1E6-E6C4-4555-A547-3FA253A4E8CD}"/>
    <dgm:cxn modelId="{D054CAF4-BCAA-40FA-96F2-9969F5F7588E}" srcId="{1F5AFE97-F0BB-4CA9-8E47-8BDC6B57BC40}" destId="{D2E07203-0D30-4D77-A106-48790D414947}" srcOrd="7" destOrd="0" parTransId="{2A924AC5-F17A-4470-8642-A211A7514474}" sibTransId="{769FB11E-AE88-493C-B217-71276C1DC1BD}"/>
    <dgm:cxn modelId="{C54B31FE-0604-4AF9-A15A-3CFC8507461F}" srcId="{1F5AFE97-F0BB-4CA9-8E47-8BDC6B57BC40}" destId="{2F978968-BCB8-4BF6-AEDF-7EEFBB2DB033}" srcOrd="2" destOrd="0" parTransId="{DE0CA0A6-122C-4DBE-90FF-F4F573A00479}" sibTransId="{83BFB827-A570-4E78-9FB4-03D633CBACD0}"/>
    <dgm:cxn modelId="{A116A0A7-8587-4B79-ABB6-190B8BB6B0D7}" type="presParOf" srcId="{BAB728B6-F674-4A35-B91A-9140E60690CA}" destId="{AD842837-A79F-467F-9DD8-6E9016D7C992}" srcOrd="0" destOrd="0" presId="urn:microsoft.com/office/officeart/2008/layout/LinedList"/>
    <dgm:cxn modelId="{37BC4C95-DDFC-4748-BCF2-C90153BED30D}" type="presParOf" srcId="{BAB728B6-F674-4A35-B91A-9140E60690CA}" destId="{30C94940-E922-4A9E-8990-8DB8E8C09765}" srcOrd="1" destOrd="0" presId="urn:microsoft.com/office/officeart/2008/layout/LinedList"/>
    <dgm:cxn modelId="{B52D6C59-E1D6-456C-AE8B-5F9C4C6AE09E}" type="presParOf" srcId="{30C94940-E922-4A9E-8990-8DB8E8C09765}" destId="{E9E35AD8-C317-4711-9463-11D2FAA373B1}" srcOrd="0" destOrd="0" presId="urn:microsoft.com/office/officeart/2008/layout/LinedList"/>
    <dgm:cxn modelId="{3AB2C9DC-60D2-49B0-9200-6AD6190753AE}" type="presParOf" srcId="{30C94940-E922-4A9E-8990-8DB8E8C09765}" destId="{4BCD6314-7FD6-44EC-9EEA-44C5AEC0BBF8}" srcOrd="1" destOrd="0" presId="urn:microsoft.com/office/officeart/2008/layout/LinedList"/>
    <dgm:cxn modelId="{1C421CEB-2800-4269-926D-77F646101D09}" type="presParOf" srcId="{BAB728B6-F674-4A35-B91A-9140E60690CA}" destId="{9A4AFD8D-EF27-402A-9C7B-F692E230A873}" srcOrd="2" destOrd="0" presId="urn:microsoft.com/office/officeart/2008/layout/LinedList"/>
    <dgm:cxn modelId="{D006979A-4D86-4ACF-9AA8-4BEC8E55A936}" type="presParOf" srcId="{BAB728B6-F674-4A35-B91A-9140E60690CA}" destId="{E78D5D58-CC91-4B5B-A8EC-F30558043307}" srcOrd="3" destOrd="0" presId="urn:microsoft.com/office/officeart/2008/layout/LinedList"/>
    <dgm:cxn modelId="{9B5CA9CC-A293-429F-A1E6-EB6A612643D6}" type="presParOf" srcId="{E78D5D58-CC91-4B5B-A8EC-F30558043307}" destId="{545D0DD5-3704-438E-913F-9416A12CED31}" srcOrd="0" destOrd="0" presId="urn:microsoft.com/office/officeart/2008/layout/LinedList"/>
    <dgm:cxn modelId="{8330CED5-1277-4761-9A37-927167128A45}" type="presParOf" srcId="{E78D5D58-CC91-4B5B-A8EC-F30558043307}" destId="{793236CE-0B3E-45B0-935F-EAA2F497CE35}" srcOrd="1" destOrd="0" presId="urn:microsoft.com/office/officeart/2008/layout/LinedList"/>
    <dgm:cxn modelId="{A889B6D6-9368-4128-8E89-5529FA10943C}" type="presParOf" srcId="{BAB728B6-F674-4A35-B91A-9140E60690CA}" destId="{3BF25D61-7E3F-474B-8441-051BEB3F0C91}" srcOrd="4" destOrd="0" presId="urn:microsoft.com/office/officeart/2008/layout/LinedList"/>
    <dgm:cxn modelId="{4510D891-043C-4DBE-AA83-E5A58839FF13}" type="presParOf" srcId="{BAB728B6-F674-4A35-B91A-9140E60690CA}" destId="{9D45E1E2-89D3-4E3A-BC64-A4B83C2F324B}" srcOrd="5" destOrd="0" presId="urn:microsoft.com/office/officeart/2008/layout/LinedList"/>
    <dgm:cxn modelId="{64CF54E2-D427-4B63-A238-53BB6EF80002}" type="presParOf" srcId="{9D45E1E2-89D3-4E3A-BC64-A4B83C2F324B}" destId="{D3B897B0-4425-435D-B6E9-453CF0CE85F8}" srcOrd="0" destOrd="0" presId="urn:microsoft.com/office/officeart/2008/layout/LinedList"/>
    <dgm:cxn modelId="{695EC8BB-34CA-4357-ABCC-A009F1F1FBC7}" type="presParOf" srcId="{9D45E1E2-89D3-4E3A-BC64-A4B83C2F324B}" destId="{D1DE06AE-DEBD-49FD-BC06-D43458811CBB}" srcOrd="1" destOrd="0" presId="urn:microsoft.com/office/officeart/2008/layout/LinedList"/>
    <dgm:cxn modelId="{B647F6FB-9859-4E9D-80DD-3A7AE38183CB}" type="presParOf" srcId="{BAB728B6-F674-4A35-B91A-9140E60690CA}" destId="{48ACD50C-63AE-4145-B27D-38234C3B2AA6}" srcOrd="6" destOrd="0" presId="urn:microsoft.com/office/officeart/2008/layout/LinedList"/>
    <dgm:cxn modelId="{B9633C48-33DE-4DCE-8EFD-8A8AA4D5128D}" type="presParOf" srcId="{BAB728B6-F674-4A35-B91A-9140E60690CA}" destId="{49D93D49-50FF-4777-AE5B-EB8D0ABCFCE7}" srcOrd="7" destOrd="0" presId="urn:microsoft.com/office/officeart/2008/layout/LinedList"/>
    <dgm:cxn modelId="{8CFAEB77-FD8E-46DD-9BB5-95C78B1AADB2}" type="presParOf" srcId="{49D93D49-50FF-4777-AE5B-EB8D0ABCFCE7}" destId="{5A9E7C1E-EABC-4BA7-AB66-6C3F6B2734D1}" srcOrd="0" destOrd="0" presId="urn:microsoft.com/office/officeart/2008/layout/LinedList"/>
    <dgm:cxn modelId="{DAE14BFB-8A77-4488-A50A-6DB6C5B1AF1C}" type="presParOf" srcId="{49D93D49-50FF-4777-AE5B-EB8D0ABCFCE7}" destId="{324EB0B3-F127-4A5A-97D9-C5E80A881B4D}" srcOrd="1" destOrd="0" presId="urn:microsoft.com/office/officeart/2008/layout/LinedList"/>
    <dgm:cxn modelId="{8A6497A6-183F-4AFC-8CC6-242F782E5828}" type="presParOf" srcId="{BAB728B6-F674-4A35-B91A-9140E60690CA}" destId="{20F49661-CBC9-42F1-A90B-B397D3F4CD8B}" srcOrd="8" destOrd="0" presId="urn:microsoft.com/office/officeart/2008/layout/LinedList"/>
    <dgm:cxn modelId="{FA370930-CC41-4C27-8978-87927FEDDD80}" type="presParOf" srcId="{BAB728B6-F674-4A35-B91A-9140E60690CA}" destId="{46E735BF-6C2B-49E1-83E3-1E43462EF576}" srcOrd="9" destOrd="0" presId="urn:microsoft.com/office/officeart/2008/layout/LinedList"/>
    <dgm:cxn modelId="{71CF9945-E94F-433B-BEE3-E5188163C93A}" type="presParOf" srcId="{46E735BF-6C2B-49E1-83E3-1E43462EF576}" destId="{85E94135-D95C-4430-A5A9-4266A47BB572}" srcOrd="0" destOrd="0" presId="urn:microsoft.com/office/officeart/2008/layout/LinedList"/>
    <dgm:cxn modelId="{9896E29B-3F00-4E7F-B37B-FDF007B98A60}" type="presParOf" srcId="{46E735BF-6C2B-49E1-83E3-1E43462EF576}" destId="{72DAC0C5-8B68-4AC4-8230-265BFD295A9B}" srcOrd="1" destOrd="0" presId="urn:microsoft.com/office/officeart/2008/layout/LinedList"/>
    <dgm:cxn modelId="{DE48BAED-565D-4FED-83AC-4326D8962360}" type="presParOf" srcId="{BAB728B6-F674-4A35-B91A-9140E60690CA}" destId="{3D222EF0-E7FA-4D27-932B-6C88AA3A44E0}" srcOrd="10" destOrd="0" presId="urn:microsoft.com/office/officeart/2008/layout/LinedList"/>
    <dgm:cxn modelId="{211FD203-FE51-44EE-A388-A2084A21D818}" type="presParOf" srcId="{BAB728B6-F674-4A35-B91A-9140E60690CA}" destId="{A23C28D1-2977-415B-8C9B-94ED5EFB923E}" srcOrd="11" destOrd="0" presId="urn:microsoft.com/office/officeart/2008/layout/LinedList"/>
    <dgm:cxn modelId="{222AC692-AFB7-4378-A99E-A7EF56BC6C09}" type="presParOf" srcId="{A23C28D1-2977-415B-8C9B-94ED5EFB923E}" destId="{9F6A62CE-794A-4F98-861D-AB804DB4780D}" srcOrd="0" destOrd="0" presId="urn:microsoft.com/office/officeart/2008/layout/LinedList"/>
    <dgm:cxn modelId="{405B5CF6-6485-4AD5-8D9B-7418CA09BCFF}" type="presParOf" srcId="{A23C28D1-2977-415B-8C9B-94ED5EFB923E}" destId="{131D4948-3EF2-4BB9-81CB-013F5E4DAA66}" srcOrd="1" destOrd="0" presId="urn:microsoft.com/office/officeart/2008/layout/LinedList"/>
    <dgm:cxn modelId="{AFBA2C73-2953-49C1-8062-849C44983619}" type="presParOf" srcId="{BAB728B6-F674-4A35-B91A-9140E60690CA}" destId="{CCADD364-C4D1-4D56-BC33-7AAFF4331A19}" srcOrd="12" destOrd="0" presId="urn:microsoft.com/office/officeart/2008/layout/LinedList"/>
    <dgm:cxn modelId="{98EA7CCE-D1F2-47C2-82EE-8647EB0F75C6}" type="presParOf" srcId="{BAB728B6-F674-4A35-B91A-9140E60690CA}" destId="{79838628-E7BC-4B5D-925D-2E394CEDFC00}" srcOrd="13" destOrd="0" presId="urn:microsoft.com/office/officeart/2008/layout/LinedList"/>
    <dgm:cxn modelId="{A2F96A93-BF5F-4404-B79C-BCFC0E8042C4}" type="presParOf" srcId="{79838628-E7BC-4B5D-925D-2E394CEDFC00}" destId="{EC13AC53-2C92-4981-81BA-4F2AF3011A83}" srcOrd="0" destOrd="0" presId="urn:microsoft.com/office/officeart/2008/layout/LinedList"/>
    <dgm:cxn modelId="{42D48AAB-322B-4A2A-9F01-5B4F73C98A73}" type="presParOf" srcId="{79838628-E7BC-4B5D-925D-2E394CEDFC00}" destId="{6B58C8E5-31E1-4B01-AF0A-0E7D431AFF27}" srcOrd="1" destOrd="0" presId="urn:microsoft.com/office/officeart/2008/layout/LinedList"/>
    <dgm:cxn modelId="{20538DFB-6663-49C7-9647-60B77CD4DD1E}" type="presParOf" srcId="{BAB728B6-F674-4A35-B91A-9140E60690CA}" destId="{9C86235F-81E0-481D-A020-E4D70DDEA1EC}" srcOrd="14" destOrd="0" presId="urn:microsoft.com/office/officeart/2008/layout/LinedList"/>
    <dgm:cxn modelId="{1F150157-5C96-4E56-AFDE-6540F410D9FE}" type="presParOf" srcId="{BAB728B6-F674-4A35-B91A-9140E60690CA}" destId="{F89F53D1-8484-459F-BDDE-E58D58BBA88B}" srcOrd="15" destOrd="0" presId="urn:microsoft.com/office/officeart/2008/layout/LinedList"/>
    <dgm:cxn modelId="{9C00EBA9-86BD-47B7-97D4-04AB794AC762}" type="presParOf" srcId="{F89F53D1-8484-459F-BDDE-E58D58BBA88B}" destId="{5B5C57D1-49E2-400F-A4E1-C8590F35EDE2}" srcOrd="0" destOrd="0" presId="urn:microsoft.com/office/officeart/2008/layout/LinedList"/>
    <dgm:cxn modelId="{D1F9F961-F902-41C9-B96E-FA26038FF325}" type="presParOf" srcId="{F89F53D1-8484-459F-BDDE-E58D58BBA88B}" destId="{1257E112-E79B-4008-9834-338AFFC20059}" srcOrd="1" destOrd="0" presId="urn:microsoft.com/office/officeart/2008/layout/LinedList"/>
    <dgm:cxn modelId="{E657BA5F-900E-4704-AC7D-4AD764E66FB8}" type="presParOf" srcId="{BAB728B6-F674-4A35-B91A-9140E60690CA}" destId="{987FF5A4-AB4B-4204-A6B0-C372513E5F34}" srcOrd="16" destOrd="0" presId="urn:microsoft.com/office/officeart/2008/layout/LinedList"/>
    <dgm:cxn modelId="{B795EAF4-0B79-442D-96CF-FB82710D2E58}" type="presParOf" srcId="{BAB728B6-F674-4A35-B91A-9140E60690CA}" destId="{A60DC077-BC7D-421A-AD71-EB43A9D0A925}" srcOrd="17" destOrd="0" presId="urn:microsoft.com/office/officeart/2008/layout/LinedList"/>
    <dgm:cxn modelId="{A68AE211-826E-4FEC-8F4D-1D3D5B272171}" type="presParOf" srcId="{A60DC077-BC7D-421A-AD71-EB43A9D0A925}" destId="{DDF98F08-5484-4FE0-A34D-4D0D36FE5CEE}" srcOrd="0" destOrd="0" presId="urn:microsoft.com/office/officeart/2008/layout/LinedList"/>
    <dgm:cxn modelId="{06D7A720-B10A-4F19-A3DE-D1292035707F}" type="presParOf" srcId="{A60DC077-BC7D-421A-AD71-EB43A9D0A925}" destId="{77F403EC-4E1C-4B99-84D4-01B955B9745F}" srcOrd="1" destOrd="0" presId="urn:microsoft.com/office/officeart/2008/layout/LinedList"/>
    <dgm:cxn modelId="{14B1FCAD-24FA-4DFB-A52F-87C793FDBA55}" type="presParOf" srcId="{BAB728B6-F674-4A35-B91A-9140E60690CA}" destId="{0B3CC5A5-3ABC-4FD8-B976-727210E818BC}" srcOrd="18" destOrd="0" presId="urn:microsoft.com/office/officeart/2008/layout/LinedList"/>
    <dgm:cxn modelId="{50953642-23CC-4857-B349-020A6F347DBD}" type="presParOf" srcId="{BAB728B6-F674-4A35-B91A-9140E60690CA}" destId="{CC5A852B-2159-4999-A526-F1020DB280EF}" srcOrd="19" destOrd="0" presId="urn:microsoft.com/office/officeart/2008/layout/LinedList"/>
    <dgm:cxn modelId="{E79B7887-7CBB-48B2-A6FB-1DEB3AC80376}" type="presParOf" srcId="{CC5A852B-2159-4999-A526-F1020DB280EF}" destId="{D5F5DDE7-BC33-40FE-81CC-1DF71EF1E232}" srcOrd="0" destOrd="0" presId="urn:microsoft.com/office/officeart/2008/layout/LinedList"/>
    <dgm:cxn modelId="{5579306C-1313-4AD5-BE26-807E189583B7}" type="presParOf" srcId="{CC5A852B-2159-4999-A526-F1020DB280EF}" destId="{088F50B8-F255-49D1-B49D-2C6D411F98C2}" srcOrd="1" destOrd="0" presId="urn:microsoft.com/office/officeart/2008/layout/LinedList"/>
    <dgm:cxn modelId="{7E4D19DB-24F2-4188-B3EC-6B1ECCD09991}" type="presParOf" srcId="{BAB728B6-F674-4A35-B91A-9140E60690CA}" destId="{C7BA5E22-3515-4239-AC7C-63A486384156}" srcOrd="20" destOrd="0" presId="urn:microsoft.com/office/officeart/2008/layout/LinedList"/>
    <dgm:cxn modelId="{871BEE55-10ED-449D-8777-8562D8A01DA3}" type="presParOf" srcId="{BAB728B6-F674-4A35-B91A-9140E60690CA}" destId="{F76F16AF-6D5D-4C24-846E-E1F7901215E2}" srcOrd="21" destOrd="0" presId="urn:microsoft.com/office/officeart/2008/layout/LinedList"/>
    <dgm:cxn modelId="{34D825F5-9316-4445-A378-424C8494F38A}" type="presParOf" srcId="{F76F16AF-6D5D-4C24-846E-E1F7901215E2}" destId="{BEF45DD3-CEE5-4761-ABEE-1C7F9AF40DFA}" srcOrd="0" destOrd="0" presId="urn:microsoft.com/office/officeart/2008/layout/LinedList"/>
    <dgm:cxn modelId="{A4FBDD43-6919-4F40-8C9F-F58EA660CA30}" type="presParOf" srcId="{F76F16AF-6D5D-4C24-846E-E1F7901215E2}" destId="{CDCA9B03-6E18-49D0-9968-519A85CA353C}" srcOrd="1" destOrd="0" presId="urn:microsoft.com/office/officeart/2008/layout/LinedList"/>
    <dgm:cxn modelId="{BEC3B1B1-703D-4EAC-96E8-AC7730CD443D}" type="presParOf" srcId="{BAB728B6-F674-4A35-B91A-9140E60690CA}" destId="{BB16DBDE-F4A6-4C42-AB52-53138A3A7EC6}" srcOrd="22" destOrd="0" presId="urn:microsoft.com/office/officeart/2008/layout/LinedList"/>
    <dgm:cxn modelId="{C8597DB2-021B-45EF-8089-C585C6833FAB}" type="presParOf" srcId="{BAB728B6-F674-4A35-B91A-9140E60690CA}" destId="{8C4D96EC-69F7-4386-93D0-8A0B11B2905E}" srcOrd="23" destOrd="0" presId="urn:microsoft.com/office/officeart/2008/layout/LinedList"/>
    <dgm:cxn modelId="{B12405F8-E586-4038-ACF4-F3E0177F6F0B}" type="presParOf" srcId="{8C4D96EC-69F7-4386-93D0-8A0B11B2905E}" destId="{F4460D63-6F84-4ED3-BF4D-45D947A742EB}" srcOrd="0" destOrd="0" presId="urn:microsoft.com/office/officeart/2008/layout/LinedList"/>
    <dgm:cxn modelId="{BDEE992B-62C9-4816-869A-299E8D245478}" type="presParOf" srcId="{8C4D96EC-69F7-4386-93D0-8A0B11B2905E}" destId="{5019247D-DEE9-49F2-A397-5A114C85387F}" srcOrd="1" destOrd="0" presId="urn:microsoft.com/office/officeart/2008/layout/LinedList"/>
    <dgm:cxn modelId="{DEBFA06D-22EA-439A-9966-83E1C5BC110C}" type="presParOf" srcId="{BAB728B6-F674-4A35-B91A-9140E60690CA}" destId="{4AC72847-95D2-4496-BE6B-20373AC4328D}" srcOrd="24" destOrd="0" presId="urn:microsoft.com/office/officeart/2008/layout/LinedList"/>
    <dgm:cxn modelId="{E450D2E7-42E4-42A6-9FE3-0D93B6561BB7}" type="presParOf" srcId="{BAB728B6-F674-4A35-B91A-9140E60690CA}" destId="{4BBFB2BA-5500-4321-8EE6-7F7F7558B767}" srcOrd="25" destOrd="0" presId="urn:microsoft.com/office/officeart/2008/layout/LinedList"/>
    <dgm:cxn modelId="{842A63FD-A783-4469-A882-9DDE50D9E0D5}" type="presParOf" srcId="{4BBFB2BA-5500-4321-8EE6-7F7F7558B767}" destId="{394E447D-DA52-4FEC-9492-894D0861B951}" srcOrd="0" destOrd="0" presId="urn:microsoft.com/office/officeart/2008/layout/LinedList"/>
    <dgm:cxn modelId="{0C9032CE-D8C7-4732-9590-9DF4EF0C6DB3}" type="presParOf" srcId="{4BBFB2BA-5500-4321-8EE6-7F7F7558B767}" destId="{4EB31B11-6A0A-4331-A51F-2366DB3D5BA3}" srcOrd="1" destOrd="0" presId="urn:microsoft.com/office/officeart/2008/layout/LinedLis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842837-A79F-467F-9DD8-6E9016D7C992}">
      <dsp:nvSpPr>
        <dsp:cNvPr id="0" name=""/>
        <dsp:cNvSpPr/>
      </dsp:nvSpPr>
      <dsp:spPr>
        <a:xfrm>
          <a:off x="0" y="1095"/>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35AD8-C317-4711-9463-11D2FAA373B1}">
      <dsp:nvSpPr>
        <dsp:cNvPr id="0" name=""/>
        <dsp:cNvSpPr/>
      </dsp:nvSpPr>
      <dsp:spPr>
        <a:xfrm>
          <a:off x="0" y="1095"/>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1001 Redovna djelatnost</a:t>
          </a:r>
        </a:p>
      </dsp:txBody>
      <dsp:txXfrm>
        <a:off x="0" y="1095"/>
        <a:ext cx="5791200" cy="690470"/>
      </dsp:txXfrm>
    </dsp:sp>
    <dsp:sp modelId="{9A4AFD8D-EF27-402A-9C7B-F692E230A873}">
      <dsp:nvSpPr>
        <dsp:cNvPr id="0" name=""/>
        <dsp:cNvSpPr/>
      </dsp:nvSpPr>
      <dsp:spPr>
        <a:xfrm>
          <a:off x="0" y="691566"/>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5D0DD5-3704-438E-913F-9416A12CED31}">
      <dsp:nvSpPr>
        <dsp:cNvPr id="0" name=""/>
        <dsp:cNvSpPr/>
      </dsp:nvSpPr>
      <dsp:spPr>
        <a:xfrm>
          <a:off x="0" y="691566"/>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1002 Održavanje komunalne infrastrukture </a:t>
          </a:r>
        </a:p>
      </dsp:txBody>
      <dsp:txXfrm>
        <a:off x="0" y="691566"/>
        <a:ext cx="5791200" cy="690470"/>
      </dsp:txXfrm>
    </dsp:sp>
    <dsp:sp modelId="{3BF25D61-7E3F-474B-8441-051BEB3F0C91}">
      <dsp:nvSpPr>
        <dsp:cNvPr id="0" name=""/>
        <dsp:cNvSpPr/>
      </dsp:nvSpPr>
      <dsp:spPr>
        <a:xfrm>
          <a:off x="0" y="1382037"/>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B897B0-4425-435D-B6E9-453CF0CE85F8}">
      <dsp:nvSpPr>
        <dsp:cNvPr id="0" name=""/>
        <dsp:cNvSpPr/>
      </dsp:nvSpPr>
      <dsp:spPr>
        <a:xfrm>
          <a:off x="0" y="1382037"/>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1003 Izgradnja komunalne infrastrukture </a:t>
          </a:r>
        </a:p>
      </dsp:txBody>
      <dsp:txXfrm>
        <a:off x="0" y="1382037"/>
        <a:ext cx="5791200" cy="690470"/>
      </dsp:txXfrm>
    </dsp:sp>
    <dsp:sp modelId="{48ACD50C-63AE-4145-B27D-38234C3B2AA6}">
      <dsp:nvSpPr>
        <dsp:cNvPr id="0" name=""/>
        <dsp:cNvSpPr/>
      </dsp:nvSpPr>
      <dsp:spPr>
        <a:xfrm>
          <a:off x="0" y="2072507"/>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9E7C1E-EABC-4BA7-AB66-6C3F6B2734D1}">
      <dsp:nvSpPr>
        <dsp:cNvPr id="0" name=""/>
        <dsp:cNvSpPr/>
      </dsp:nvSpPr>
      <dsp:spPr>
        <a:xfrm>
          <a:off x="0" y="2072507"/>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1004 Nabava imovine </a:t>
          </a:r>
        </a:p>
      </dsp:txBody>
      <dsp:txXfrm>
        <a:off x="0" y="2072507"/>
        <a:ext cx="5791200" cy="690470"/>
      </dsp:txXfrm>
    </dsp:sp>
    <dsp:sp modelId="{20F49661-CBC9-42F1-A90B-B397D3F4CD8B}">
      <dsp:nvSpPr>
        <dsp:cNvPr id="0" name=""/>
        <dsp:cNvSpPr/>
      </dsp:nvSpPr>
      <dsp:spPr>
        <a:xfrm>
          <a:off x="0" y="2762978"/>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E94135-D95C-4430-A5A9-4266A47BB572}">
      <dsp:nvSpPr>
        <dsp:cNvPr id="0" name=""/>
        <dsp:cNvSpPr/>
      </dsp:nvSpPr>
      <dsp:spPr>
        <a:xfrm>
          <a:off x="0" y="2762978"/>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1005 Izrada projektne dokumentacije </a:t>
          </a:r>
        </a:p>
      </dsp:txBody>
      <dsp:txXfrm>
        <a:off x="0" y="2762978"/>
        <a:ext cx="5791200" cy="690470"/>
      </dsp:txXfrm>
    </dsp:sp>
    <dsp:sp modelId="{3D222EF0-E7FA-4D27-932B-6C88AA3A44E0}">
      <dsp:nvSpPr>
        <dsp:cNvPr id="0" name=""/>
        <dsp:cNvSpPr/>
      </dsp:nvSpPr>
      <dsp:spPr>
        <a:xfrm>
          <a:off x="0" y="3453449"/>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F6A62CE-794A-4F98-861D-AB804DB4780D}">
      <dsp:nvSpPr>
        <dsp:cNvPr id="0" name=""/>
        <dsp:cNvSpPr/>
      </dsp:nvSpPr>
      <dsp:spPr>
        <a:xfrm>
          <a:off x="0" y="3453449"/>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1006 Društvene djelatnosti i sport </a:t>
          </a:r>
        </a:p>
      </dsp:txBody>
      <dsp:txXfrm>
        <a:off x="0" y="3453449"/>
        <a:ext cx="5791200" cy="690470"/>
      </dsp:txXfrm>
    </dsp:sp>
    <dsp:sp modelId="{CCADD364-C4D1-4D56-BC33-7AAFF4331A19}">
      <dsp:nvSpPr>
        <dsp:cNvPr id="0" name=""/>
        <dsp:cNvSpPr/>
      </dsp:nvSpPr>
      <dsp:spPr>
        <a:xfrm>
          <a:off x="0" y="4143919"/>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13AC53-2C92-4981-81BA-4F2AF3011A83}">
      <dsp:nvSpPr>
        <dsp:cNvPr id="0" name=""/>
        <dsp:cNvSpPr/>
      </dsp:nvSpPr>
      <dsp:spPr>
        <a:xfrm>
          <a:off x="0" y="4143919"/>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1007 Javna ustanova Pećinski park Grabovača </a:t>
          </a:r>
        </a:p>
      </dsp:txBody>
      <dsp:txXfrm>
        <a:off x="0" y="4143919"/>
        <a:ext cx="5791200" cy="690470"/>
      </dsp:txXfrm>
    </dsp:sp>
    <dsp:sp modelId="{9C86235F-81E0-481D-A020-E4D70DDEA1EC}">
      <dsp:nvSpPr>
        <dsp:cNvPr id="0" name=""/>
        <dsp:cNvSpPr/>
      </dsp:nvSpPr>
      <dsp:spPr>
        <a:xfrm>
          <a:off x="0" y="4834390"/>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B5C57D1-49E2-400F-A4E1-C8590F35EDE2}">
      <dsp:nvSpPr>
        <dsp:cNvPr id="0" name=""/>
        <dsp:cNvSpPr/>
      </dsp:nvSpPr>
      <dsp:spPr>
        <a:xfrm>
          <a:off x="0" y="4834390"/>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latin typeface="+mn-lt"/>
            </a:rPr>
            <a:t>47383 JAVNA USTANOVA PEĆINSKI PARK GRABOVAČA</a:t>
          </a:r>
        </a:p>
      </dsp:txBody>
      <dsp:txXfrm>
        <a:off x="0" y="4834390"/>
        <a:ext cx="5791200" cy="690470"/>
      </dsp:txXfrm>
    </dsp:sp>
    <dsp:sp modelId="{987FF5A4-AB4B-4204-A6B0-C372513E5F34}">
      <dsp:nvSpPr>
        <dsp:cNvPr id="0" name=""/>
        <dsp:cNvSpPr/>
      </dsp:nvSpPr>
      <dsp:spPr>
        <a:xfrm>
          <a:off x="0" y="5524860"/>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F98F08-5484-4FE0-A34D-4D0D36FE5CEE}">
      <dsp:nvSpPr>
        <dsp:cNvPr id="0" name=""/>
        <dsp:cNvSpPr/>
      </dsp:nvSpPr>
      <dsp:spPr>
        <a:xfrm>
          <a:off x="0" y="5524860"/>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1008 Narodna knjižnica općine Perušić </a:t>
          </a:r>
        </a:p>
      </dsp:txBody>
      <dsp:txXfrm>
        <a:off x="0" y="5524860"/>
        <a:ext cx="5791200" cy="690470"/>
      </dsp:txXfrm>
    </dsp:sp>
    <dsp:sp modelId="{0B3CC5A5-3ABC-4FD8-B976-727210E818BC}">
      <dsp:nvSpPr>
        <dsp:cNvPr id="0" name=""/>
        <dsp:cNvSpPr/>
      </dsp:nvSpPr>
      <dsp:spPr>
        <a:xfrm>
          <a:off x="0" y="6215331"/>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F5DDE7-BC33-40FE-81CC-1DF71EF1E232}">
      <dsp:nvSpPr>
        <dsp:cNvPr id="0" name=""/>
        <dsp:cNvSpPr/>
      </dsp:nvSpPr>
      <dsp:spPr>
        <a:xfrm>
          <a:off x="0" y="6215331"/>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1" kern="1200">
              <a:latin typeface="+mn-lt"/>
            </a:rPr>
            <a:t>48179 NARODNA KNJIŽNICA OPĆINE PERUŠIĆ </a:t>
          </a:r>
        </a:p>
      </dsp:txBody>
      <dsp:txXfrm>
        <a:off x="0" y="6215331"/>
        <a:ext cx="5791200" cy="690470"/>
      </dsp:txXfrm>
    </dsp:sp>
    <dsp:sp modelId="{C7BA5E22-3515-4239-AC7C-63A486384156}">
      <dsp:nvSpPr>
        <dsp:cNvPr id="0" name=""/>
        <dsp:cNvSpPr/>
      </dsp:nvSpPr>
      <dsp:spPr>
        <a:xfrm>
          <a:off x="0" y="6905802"/>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F45DD3-CEE5-4761-ABEE-1C7F9AF40DFA}">
      <dsp:nvSpPr>
        <dsp:cNvPr id="0" name=""/>
        <dsp:cNvSpPr/>
      </dsp:nvSpPr>
      <dsp:spPr>
        <a:xfrm>
          <a:off x="0" y="6905802"/>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1009 Tekuće donacije </a:t>
          </a:r>
        </a:p>
      </dsp:txBody>
      <dsp:txXfrm>
        <a:off x="0" y="6905802"/>
        <a:ext cx="5791200" cy="690470"/>
      </dsp:txXfrm>
    </dsp:sp>
    <dsp:sp modelId="{BB16DBDE-F4A6-4C42-AB52-53138A3A7EC6}">
      <dsp:nvSpPr>
        <dsp:cNvPr id="0" name=""/>
        <dsp:cNvSpPr/>
      </dsp:nvSpPr>
      <dsp:spPr>
        <a:xfrm>
          <a:off x="0" y="7596272"/>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460D63-6F84-4ED3-BF4D-45D947A742EB}">
      <dsp:nvSpPr>
        <dsp:cNvPr id="0" name=""/>
        <dsp:cNvSpPr/>
      </dsp:nvSpPr>
      <dsp:spPr>
        <a:xfrm>
          <a:off x="0" y="7596272"/>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1010 Subvencije </a:t>
          </a:r>
        </a:p>
      </dsp:txBody>
      <dsp:txXfrm>
        <a:off x="0" y="7596272"/>
        <a:ext cx="5791200" cy="690470"/>
      </dsp:txXfrm>
    </dsp:sp>
    <dsp:sp modelId="{4AC72847-95D2-4496-BE6B-20373AC4328D}">
      <dsp:nvSpPr>
        <dsp:cNvPr id="0" name=""/>
        <dsp:cNvSpPr/>
      </dsp:nvSpPr>
      <dsp:spPr>
        <a:xfrm>
          <a:off x="0" y="8286743"/>
          <a:ext cx="579120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94E447D-DA52-4FEC-9492-894D0861B951}">
      <dsp:nvSpPr>
        <dsp:cNvPr id="0" name=""/>
        <dsp:cNvSpPr/>
      </dsp:nvSpPr>
      <dsp:spPr>
        <a:xfrm>
          <a:off x="0" y="8286743"/>
          <a:ext cx="5791200" cy="690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hr-HR" sz="1200" b="0" kern="1200">
              <a:latin typeface="+mn-lt"/>
            </a:rPr>
            <a:t>   Program 1011 Gospodarenje otpadom </a:t>
          </a:r>
        </a:p>
      </dsp:txBody>
      <dsp:txXfrm>
        <a:off x="0" y="8286743"/>
        <a:ext cx="5791200" cy="690470"/>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0.38079</cdr:x>
      <cdr:y>0.03261</cdr:y>
    </cdr:from>
    <cdr:to>
      <cdr:x>0.65232</cdr:x>
      <cdr:y>0.13587</cdr:y>
    </cdr:to>
    <cdr:sp macro="" textlink="">
      <cdr:nvSpPr>
        <cdr:cNvPr id="2" name="Tekstni okvir 1"/>
        <cdr:cNvSpPr txBox="1"/>
      </cdr:nvSpPr>
      <cdr:spPr>
        <a:xfrm xmlns:a="http://schemas.openxmlformats.org/drawingml/2006/main">
          <a:off x="2190749" y="114300"/>
          <a:ext cx="1562102"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400">
              <a:solidFill>
                <a:schemeClr val="tx1">
                  <a:lumMod val="50000"/>
                  <a:lumOff val="50000"/>
                </a:schemeClr>
              </a:solidFill>
              <a:latin typeface="+mn-lt"/>
            </a:rPr>
            <a:t>Prihodi i primici (</a:t>
          </a:r>
          <a:r>
            <a:rPr lang="hr-HR" sz="1400">
              <a:solidFill>
                <a:schemeClr val="tx1">
                  <a:lumMod val="50000"/>
                  <a:lumOff val="50000"/>
                </a:schemeClr>
              </a:solidFill>
              <a:latin typeface="+mn-lt"/>
              <a:ea typeface="Calibri" panose="020F0502020204030204" pitchFamily="34" charset="0"/>
              <a:cs typeface="Calibri" panose="020F0502020204030204" pitchFamily="34" charset="0"/>
            </a:rPr>
            <a:t>€)</a:t>
          </a:r>
          <a:endParaRPr lang="hr-HR" sz="1400">
            <a:solidFill>
              <a:schemeClr val="tx1">
                <a:lumMod val="50000"/>
                <a:lumOff val="50000"/>
              </a:schemeClr>
            </a:solidFill>
            <a:latin typeface="+mn-lt"/>
          </a:endParaRPr>
        </a:p>
      </cdr:txBody>
    </cdr:sp>
  </cdr:relSizeAnchor>
</c:userShape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3BBDC-BA58-471E-9A5B-36676833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8805</TotalTime>
  <Pages>19</Pages>
  <Words>3811</Words>
  <Characters>21728</Characters>
  <Application>Microsoft Office Word</Application>
  <DocSecurity>0</DocSecurity>
  <Lines>181</Lines>
  <Paragraphs>50</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dc:creator>
  <cp:keywords/>
  <dc:description/>
  <cp:lastModifiedBy>Mobes Kvaliteta</cp:lastModifiedBy>
  <cp:revision>208</cp:revision>
  <cp:lastPrinted>2023-01-24T11:53:00Z</cp:lastPrinted>
  <dcterms:created xsi:type="dcterms:W3CDTF">2023-10-30T12:16:00Z</dcterms:created>
  <dcterms:modified xsi:type="dcterms:W3CDTF">2026-04-23T06:24:00Z</dcterms:modified>
</cp:coreProperties>
</file>